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Летняя подработка – старт для накоплений на будущее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 xml:space="preserve">Отделение Пенсионного фонда по Иркутской области информирует студентов и школьников, планирующих работать в летний период, о том, что даже временное трудоустройство должно быть официальным, с оформлением срочного трудового договора. Это позволит уже в молодом возрасте начать формировать пенсионные права, и ко времени завершения трудовой деятельности «накопить» длительный страховой стаж и большое количество пенсионных баллов. Страховой стаж и пенсионные баллы, в свою очередь, непосредственно влияют на размер дальнейших выплат. 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Для заключения официального трудового договора и формирования будущих пенсионных прав необходимо зарегистрироваться в системе обязательного пенсионного страхования и получить СНИЛС (страховой номер индивидуального лицевого счета в Пенсионном фонде). В настоящее время СНИЛС выдается в режиме реального времени, гражданину достаточно разово обратиться в территориальный орган ПФР по месту жительства или МФЦ.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color w:val="000000"/>
          <w:sz w:val="23"/>
          <w:szCs w:val="23"/>
        </w:rPr>
        <w:t>Важно!</w:t>
      </w:r>
      <w:r>
        <w:rPr>
          <w:rFonts w:cs="Arial" w:ascii="Arial" w:hAnsi="Arial"/>
          <w:color w:val="000000"/>
          <w:sz w:val="23"/>
          <w:szCs w:val="23"/>
        </w:rPr>
        <w:t xml:space="preserve"> Школьники и студенты, получающие федеральную социальную доплату к пенсии по инвалидности и по потере кормильца, а также компенсационную выплату по уходу за пенсионером старше 80 лет или инвалидом 1 группы, обязаны проинформировать Пенсионный фонд об устройстве на работу и прохождении оплачиваемой практики.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3"/>
          <w:szCs w:val="23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свидетельством, трудовым договором/трудовой книжкой (или любым другим документом, подтверждающим факт трудоустройства). Если этого не сделать, в дальнейшем необходимо будет вернуть суммы переплат, полученные в период трудоустройства. После завершения периода работы необходимо прийти в Пенсионный фонд для возобновления положенных выплат – с паспортом, СНИЛСом и документом, свидетельствующим о прекращении трудовой деятельности.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16"/>
          <w:szCs w:val="16"/>
        </w:rPr>
        <w:t>Дата рассылки: 24.05.2018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LibreOffice/5.2.2.2$Windows_x86 LibreOffice_project/8f96e87c890bf8fa77463cd4b640a2312823f3ad</Application>
  <Pages>1</Pages>
  <Words>242</Words>
  <Characters>1695</Characters>
  <CharactersWithSpaces>1934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2018-05-22T09:10:00Z</dcterms:created>
  <dc:creator>Хаустова Н.Б.</dc:creator>
  <dc:description/>
  <dc:language>ru-RU</dc:language>
  <cp:lastModifiedBy/>
  <cp:lastPrinted>2018-05-22T12:23:00Z</cp:lastPrinted>
  <dcterms:modified xsi:type="dcterms:W3CDTF">2018-05-25T11:32:37Z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