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82" w:rsidRPr="00147D97" w:rsidRDefault="00816938" w:rsidP="00147D97">
      <w:pPr>
        <w:spacing w:after="0" w:line="240" w:lineRule="auto"/>
        <w:jc w:val="center"/>
        <w:rPr>
          <w:rFonts w:ascii="Times New Roman" w:eastAsia="Times New Roman" w:hAnsi="Times New Roman" w:cs="Times New Roman"/>
          <w:b/>
          <w:bCs/>
          <w:szCs w:val="20"/>
          <w:lang w:eastAsia="ru-RU"/>
        </w:rPr>
      </w:pPr>
      <w:r w:rsidRPr="00147D97">
        <w:rPr>
          <w:rFonts w:ascii="Times New Roman" w:eastAsia="Times New Roman" w:hAnsi="Times New Roman" w:cs="Times New Roman"/>
          <w:b/>
          <w:bCs/>
          <w:szCs w:val="20"/>
          <w:lang w:eastAsia="ru-RU"/>
        </w:rPr>
        <w:t xml:space="preserve">Раздел 1. </w:t>
      </w:r>
      <w:r w:rsidR="001D5F82" w:rsidRPr="00147D97">
        <w:rPr>
          <w:rFonts w:ascii="Times New Roman" w:eastAsia="Times New Roman" w:hAnsi="Times New Roman" w:cs="Times New Roman"/>
          <w:b/>
          <w:bCs/>
          <w:szCs w:val="20"/>
          <w:lang w:eastAsia="ru-RU"/>
        </w:rPr>
        <w:t>Общие сведения о государ</w:t>
      </w:r>
      <w:r w:rsidRPr="00147D97">
        <w:rPr>
          <w:rFonts w:ascii="Times New Roman" w:eastAsia="Times New Roman" w:hAnsi="Times New Roman" w:cs="Times New Roman"/>
          <w:b/>
          <w:bCs/>
          <w:szCs w:val="20"/>
          <w:lang w:eastAsia="ru-RU"/>
        </w:rPr>
        <w:t>ственной (муниципальной) услуге</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9"/>
        <w:gridCol w:w="4690"/>
        <w:gridCol w:w="8516"/>
      </w:tblGrid>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Параметр</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Значение параметра/ состояние</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8516"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r>
      <w:tr w:rsidR="00C4543F" w:rsidRPr="00147D97" w:rsidTr="00147D97">
        <w:trPr>
          <w:trHeight w:val="24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1.</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предоставляющего услугу</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2.</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Номер услуги в федеральном реестре</w:t>
            </w:r>
          </w:p>
        </w:tc>
        <w:tc>
          <w:tcPr>
            <w:tcW w:w="8516" w:type="dxa"/>
            <w:shd w:val="clear" w:color="auto" w:fill="auto"/>
            <w:noWrap/>
            <w:vAlign w:val="center"/>
            <w:hideMark/>
          </w:tcPr>
          <w:p w:rsidR="00C4543F" w:rsidRPr="002B21EC" w:rsidRDefault="002B21EC" w:rsidP="00147D97">
            <w:pPr>
              <w:spacing w:after="0" w:line="240" w:lineRule="auto"/>
              <w:rPr>
                <w:rFonts w:ascii="Times New Roman" w:eastAsia="Times New Roman" w:hAnsi="Times New Roman" w:cs="Times New Roman"/>
                <w:iCs/>
                <w:sz w:val="20"/>
                <w:szCs w:val="20"/>
                <w:lang w:eastAsia="ru-RU"/>
              </w:rPr>
            </w:pPr>
            <w:r w:rsidRPr="002B21EC">
              <w:rPr>
                <w:rFonts w:ascii="Times New Roman" w:hAnsi="Times New Roman" w:cs="Times New Roman"/>
                <w:sz w:val="20"/>
                <w:szCs w:val="20"/>
                <w:shd w:val="clear" w:color="auto" w:fill="FFFFFF"/>
              </w:rPr>
              <w:t>3800000000203322841</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3.</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Полное наименование услуги</w:t>
            </w:r>
          </w:p>
        </w:tc>
        <w:tc>
          <w:tcPr>
            <w:tcW w:w="8516" w:type="dxa"/>
            <w:shd w:val="clear" w:color="auto" w:fill="auto"/>
            <w:vAlign w:val="center"/>
            <w:hideMark/>
          </w:tcPr>
          <w:p w:rsidR="00C4543F" w:rsidRPr="002B21EC" w:rsidRDefault="002B21EC" w:rsidP="00147D97">
            <w:pPr>
              <w:spacing w:after="0" w:line="240" w:lineRule="auto"/>
              <w:rPr>
                <w:rFonts w:ascii="Times New Roman" w:eastAsia="Times New Roman" w:hAnsi="Times New Roman" w:cs="Times New Roman"/>
                <w:sz w:val="20"/>
                <w:szCs w:val="20"/>
                <w:lang w:eastAsia="ru-RU"/>
              </w:rPr>
            </w:pPr>
            <w:r w:rsidRPr="002B21EC">
              <w:rPr>
                <w:rFonts w:ascii="Times New Roman" w:hAnsi="Times New Roman" w:cs="Times New Roman"/>
                <w:sz w:val="20"/>
                <w:szCs w:val="20"/>
              </w:rPr>
              <w:t>Подготовка и утверждение схемы расположения земельного участка или земельных участков на кадастровом плане территории</w:t>
            </w:r>
          </w:p>
        </w:tc>
      </w:tr>
      <w:tr w:rsidR="00C4543F" w:rsidRPr="00147D97" w:rsidTr="00147D97">
        <w:trPr>
          <w:trHeight w:val="307"/>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4.</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Краткое наименование услуги</w:t>
            </w:r>
          </w:p>
        </w:tc>
        <w:tc>
          <w:tcPr>
            <w:tcW w:w="8516" w:type="dxa"/>
            <w:shd w:val="clear" w:color="auto" w:fill="auto"/>
            <w:vAlign w:val="center"/>
            <w:hideMark/>
          </w:tcPr>
          <w:p w:rsidR="00C4543F" w:rsidRPr="00147D97" w:rsidRDefault="00816938"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r>
      <w:tr w:rsidR="00C4543F" w:rsidRPr="00147D97" w:rsidTr="00147D97">
        <w:trPr>
          <w:trHeight w:val="63"/>
        </w:trPr>
        <w:tc>
          <w:tcPr>
            <w:tcW w:w="1769" w:type="dxa"/>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5.</w:t>
            </w:r>
          </w:p>
        </w:tc>
        <w:tc>
          <w:tcPr>
            <w:tcW w:w="4690"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Административный регламент предоставления государственной услуги</w:t>
            </w:r>
          </w:p>
        </w:tc>
        <w:tc>
          <w:tcPr>
            <w:tcW w:w="8516" w:type="dxa"/>
            <w:shd w:val="clear" w:color="auto" w:fill="auto"/>
            <w:vAlign w:val="center"/>
            <w:hideMark/>
          </w:tcPr>
          <w:p w:rsidR="00C4543F" w:rsidRPr="00147D97" w:rsidRDefault="00C4543F" w:rsidP="002B21EC">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Постановление администрации муниципального района муниципального образования "Нижнеудинский район" от </w:t>
            </w:r>
            <w:r w:rsidR="002B21EC">
              <w:rPr>
                <w:rFonts w:ascii="Times New Roman" w:eastAsia="Times New Roman" w:hAnsi="Times New Roman" w:cs="Times New Roman"/>
                <w:sz w:val="20"/>
                <w:szCs w:val="20"/>
                <w:lang w:eastAsia="ru-RU"/>
              </w:rPr>
              <w:t>02.03.2017</w:t>
            </w:r>
            <w:r w:rsidRPr="00147D97">
              <w:rPr>
                <w:rFonts w:ascii="Times New Roman" w:eastAsia="Times New Roman" w:hAnsi="Times New Roman" w:cs="Times New Roman"/>
                <w:sz w:val="20"/>
                <w:szCs w:val="20"/>
                <w:lang w:eastAsia="ru-RU"/>
              </w:rPr>
              <w:t xml:space="preserve"> года № </w:t>
            </w:r>
            <w:r w:rsidR="002B21EC">
              <w:rPr>
                <w:rFonts w:ascii="Times New Roman" w:eastAsia="Times New Roman" w:hAnsi="Times New Roman" w:cs="Times New Roman"/>
                <w:sz w:val="20"/>
                <w:szCs w:val="20"/>
                <w:lang w:eastAsia="ru-RU"/>
              </w:rPr>
              <w:t>29</w:t>
            </w:r>
          </w:p>
        </w:tc>
      </w:tr>
      <w:tr w:rsidR="00C4543F" w:rsidRPr="00147D97" w:rsidTr="00147D97">
        <w:trPr>
          <w:trHeight w:val="230"/>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6.</w:t>
            </w:r>
          </w:p>
        </w:tc>
        <w:tc>
          <w:tcPr>
            <w:tcW w:w="4690"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w:t>
            </w:r>
            <w:proofErr w:type="spellStart"/>
            <w:r w:rsidRPr="00147D97">
              <w:rPr>
                <w:rFonts w:ascii="Times New Roman" w:eastAsia="Times New Roman" w:hAnsi="Times New Roman" w:cs="Times New Roman"/>
                <w:bCs/>
                <w:sz w:val="20"/>
                <w:szCs w:val="20"/>
                <w:lang w:eastAsia="ru-RU"/>
              </w:rPr>
              <w:t>подуслуг</w:t>
            </w:r>
            <w:proofErr w:type="spellEnd"/>
            <w:r w:rsidRPr="00147D97">
              <w:rPr>
                <w:rFonts w:ascii="Times New Roman" w:eastAsia="Times New Roman" w:hAnsi="Times New Roman" w:cs="Times New Roman"/>
                <w:bCs/>
                <w:sz w:val="20"/>
                <w:szCs w:val="20"/>
                <w:lang w:eastAsia="ru-RU"/>
              </w:rPr>
              <w:t>"</w:t>
            </w: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restart"/>
            <w:shd w:val="clear" w:color="auto" w:fill="auto"/>
            <w:noWrap/>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7.</w:t>
            </w:r>
          </w:p>
        </w:tc>
        <w:tc>
          <w:tcPr>
            <w:tcW w:w="4690"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Способы оценки качества предоставления государственной услуги</w:t>
            </w: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радиотелефонная связь (смс-опрос, телефонный опрос)*</w:t>
            </w:r>
          </w:p>
        </w:tc>
      </w:tr>
      <w:tr w:rsidR="00C4543F" w:rsidRPr="00147D97" w:rsidTr="00147D97">
        <w:trPr>
          <w:trHeight w:val="230"/>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restart"/>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терминальные устройства в МФЦ*</w:t>
            </w:r>
          </w:p>
        </w:tc>
      </w:tr>
      <w:tr w:rsidR="00C4543F" w:rsidRPr="00147D97" w:rsidTr="00147D97">
        <w:trPr>
          <w:trHeight w:val="408"/>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Единый портал государственных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официальный сайт администрации муниципального района муниципального образования "Нижнеудинский район"</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Мониторинг качества предоставления муниципальных услуг</w:t>
            </w:r>
          </w:p>
        </w:tc>
      </w:tr>
      <w:tr w:rsidR="00C4543F" w:rsidRPr="00147D97" w:rsidTr="00147D97">
        <w:trPr>
          <w:trHeight w:val="63"/>
        </w:trPr>
        <w:tc>
          <w:tcPr>
            <w:tcW w:w="1769" w:type="dxa"/>
            <w:vMerge/>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p>
        </w:tc>
        <w:tc>
          <w:tcPr>
            <w:tcW w:w="4690" w:type="dxa"/>
            <w:vMerge/>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bCs/>
                <w:sz w:val="20"/>
                <w:szCs w:val="20"/>
                <w:lang w:eastAsia="ru-RU"/>
              </w:rPr>
            </w:pPr>
          </w:p>
        </w:tc>
        <w:tc>
          <w:tcPr>
            <w:tcW w:w="851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другие способы</w:t>
            </w:r>
          </w:p>
        </w:tc>
      </w:tr>
    </w:tbl>
    <w:p w:rsidR="001D5F82" w:rsidRPr="00147D97" w:rsidRDefault="001D5F82" w:rsidP="00147D97">
      <w:pPr>
        <w:tabs>
          <w:tab w:val="left" w:pos="1394"/>
          <w:tab w:val="left" w:pos="4776"/>
        </w:tabs>
        <w:spacing w:after="0" w:line="240" w:lineRule="auto"/>
        <w:rPr>
          <w:rFonts w:ascii="Times New Roman" w:eastAsia="Times New Roman" w:hAnsi="Times New Roman" w:cs="Times New Roman"/>
          <w:sz w:val="20"/>
          <w:szCs w:val="20"/>
          <w:lang w:eastAsia="ru-RU"/>
        </w:rPr>
      </w:pPr>
    </w:p>
    <w:p w:rsidR="003660E0"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2. Общие сведения об услуге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276"/>
        <w:gridCol w:w="1418"/>
        <w:gridCol w:w="1275"/>
        <w:gridCol w:w="1276"/>
        <w:gridCol w:w="1276"/>
        <w:gridCol w:w="1843"/>
        <w:gridCol w:w="1559"/>
        <w:gridCol w:w="1706"/>
        <w:gridCol w:w="1417"/>
        <w:gridCol w:w="1271"/>
      </w:tblGrid>
      <w:tr w:rsidR="003660E0" w:rsidRPr="00147D97" w:rsidTr="00147D97">
        <w:trPr>
          <w:trHeight w:val="265"/>
        </w:trPr>
        <w:tc>
          <w:tcPr>
            <w:tcW w:w="2405" w:type="dxa"/>
            <w:gridSpan w:val="2"/>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предоставления в зависимости от условий</w:t>
            </w:r>
          </w:p>
        </w:tc>
        <w:tc>
          <w:tcPr>
            <w:tcW w:w="1418"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приеме документов</w:t>
            </w:r>
          </w:p>
        </w:tc>
        <w:tc>
          <w:tcPr>
            <w:tcW w:w="1275"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отказа в предоставлении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Основания приостановления предоставления услуги</w:t>
            </w:r>
          </w:p>
        </w:tc>
        <w:tc>
          <w:tcPr>
            <w:tcW w:w="1276"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Срок приостановления предоставления услуги</w:t>
            </w:r>
          </w:p>
        </w:tc>
        <w:tc>
          <w:tcPr>
            <w:tcW w:w="5108" w:type="dxa"/>
            <w:gridSpan w:val="3"/>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Плата за предоставление услуги</w:t>
            </w:r>
          </w:p>
        </w:tc>
        <w:tc>
          <w:tcPr>
            <w:tcW w:w="1417"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обращения за получением услуги</w:t>
            </w:r>
          </w:p>
        </w:tc>
        <w:tc>
          <w:tcPr>
            <w:tcW w:w="1271" w:type="dxa"/>
            <w:vMerge w:val="restart"/>
            <w:shd w:val="clear" w:color="auto" w:fill="auto"/>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Способ получения результата услуги</w:t>
            </w:r>
          </w:p>
        </w:tc>
      </w:tr>
      <w:tr w:rsidR="003660E0" w:rsidRPr="00147D97" w:rsidTr="00147D97">
        <w:trPr>
          <w:cantSplit/>
          <w:trHeight w:val="1406"/>
        </w:trPr>
        <w:tc>
          <w:tcPr>
            <w:tcW w:w="112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по месту жительства (месту нахождения юр. лица)</w:t>
            </w:r>
          </w:p>
        </w:tc>
        <w:tc>
          <w:tcPr>
            <w:tcW w:w="127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При подаче заявления не по месту жительства (по месту обращения)</w:t>
            </w:r>
          </w:p>
        </w:tc>
        <w:tc>
          <w:tcPr>
            <w:tcW w:w="1418"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5"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6"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843"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Наличие платы (государственной пошлины)</w:t>
            </w:r>
          </w:p>
        </w:tc>
        <w:tc>
          <w:tcPr>
            <w:tcW w:w="1559"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Реквизиты нормативного правового акта, являющегося основанием для взимания платы (государственной пошлины)</w:t>
            </w:r>
          </w:p>
        </w:tc>
        <w:tc>
          <w:tcPr>
            <w:tcW w:w="1706" w:type="dxa"/>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r w:rsidRPr="00147D97">
              <w:rPr>
                <w:rFonts w:ascii="Times New Roman" w:eastAsia="Times New Roman" w:hAnsi="Times New Roman" w:cs="Times New Roman"/>
                <w:bCs/>
                <w:sz w:val="18"/>
                <w:szCs w:val="18"/>
                <w:lang w:eastAsia="ru-RU"/>
              </w:rPr>
              <w:t>КБК для взимания платы (государственной пошлины), в том числе через МФЦ</w:t>
            </w:r>
          </w:p>
        </w:tc>
        <w:tc>
          <w:tcPr>
            <w:tcW w:w="1417" w:type="dxa"/>
            <w:vMerge/>
            <w:shd w:val="clear" w:color="auto" w:fill="auto"/>
            <w:tcMar>
              <w:left w:w="0" w:type="dxa"/>
              <w:right w:w="0" w:type="dxa"/>
            </w:tcMar>
            <w:vAlign w:val="center"/>
            <w:hideMark/>
          </w:tcPr>
          <w:p w:rsidR="003660E0" w:rsidRPr="00147D97" w:rsidRDefault="003660E0" w:rsidP="00147D97">
            <w:pPr>
              <w:spacing w:after="0" w:line="240" w:lineRule="auto"/>
              <w:rPr>
                <w:rFonts w:ascii="Times New Roman" w:eastAsia="Times New Roman" w:hAnsi="Times New Roman" w:cs="Times New Roman"/>
                <w:bCs/>
                <w:sz w:val="18"/>
                <w:szCs w:val="18"/>
                <w:lang w:eastAsia="ru-RU"/>
              </w:rPr>
            </w:pPr>
          </w:p>
        </w:tc>
        <w:tc>
          <w:tcPr>
            <w:tcW w:w="1271" w:type="dxa"/>
            <w:vMerge/>
            <w:shd w:val="clear" w:color="auto" w:fill="auto"/>
            <w:tcMar>
              <w:left w:w="0" w:type="dxa"/>
              <w:right w:w="0" w:type="dxa"/>
            </w:tcMar>
            <w:vAlign w:val="center"/>
            <w:hideMark/>
          </w:tcPr>
          <w:p w:rsidR="003660E0" w:rsidRPr="00147D97" w:rsidRDefault="003660E0" w:rsidP="00147D97">
            <w:pPr>
              <w:spacing w:after="0" w:line="240" w:lineRule="auto"/>
              <w:jc w:val="center"/>
              <w:rPr>
                <w:rFonts w:ascii="Times New Roman" w:eastAsia="Times New Roman" w:hAnsi="Times New Roman" w:cs="Times New Roman"/>
                <w:bCs/>
                <w:sz w:val="18"/>
                <w:szCs w:val="18"/>
                <w:lang w:eastAsia="ru-RU"/>
              </w:rPr>
            </w:pPr>
          </w:p>
        </w:tc>
      </w:tr>
      <w:tr w:rsidR="001D5F82" w:rsidRPr="00147D97" w:rsidTr="00147D97">
        <w:trPr>
          <w:trHeight w:val="315"/>
        </w:trPr>
        <w:tc>
          <w:tcPr>
            <w:tcW w:w="112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2</w:t>
            </w:r>
          </w:p>
        </w:tc>
        <w:tc>
          <w:tcPr>
            <w:tcW w:w="1418"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3</w:t>
            </w:r>
          </w:p>
        </w:tc>
        <w:tc>
          <w:tcPr>
            <w:tcW w:w="1275"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4</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5</w:t>
            </w:r>
          </w:p>
        </w:tc>
        <w:tc>
          <w:tcPr>
            <w:tcW w:w="127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6</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7</w:t>
            </w:r>
          </w:p>
        </w:tc>
        <w:tc>
          <w:tcPr>
            <w:tcW w:w="155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8</w:t>
            </w:r>
          </w:p>
        </w:tc>
        <w:tc>
          <w:tcPr>
            <w:tcW w:w="170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9</w:t>
            </w:r>
          </w:p>
        </w:tc>
        <w:tc>
          <w:tcPr>
            <w:tcW w:w="141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10</w:t>
            </w:r>
          </w:p>
        </w:tc>
        <w:tc>
          <w:tcPr>
            <w:tcW w:w="127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11</w:t>
            </w:r>
          </w:p>
        </w:tc>
      </w:tr>
      <w:tr w:rsidR="00C4543F" w:rsidRPr="00147D97" w:rsidTr="003660E0">
        <w:trPr>
          <w:trHeight w:val="315"/>
        </w:trPr>
        <w:tc>
          <w:tcPr>
            <w:tcW w:w="15446" w:type="dxa"/>
            <w:gridSpan w:val="11"/>
            <w:shd w:val="clear" w:color="auto" w:fill="auto"/>
            <w:vAlign w:val="center"/>
            <w:hideMark/>
          </w:tcPr>
          <w:p w:rsidR="00C4543F" w:rsidRPr="00147D97" w:rsidRDefault="002B21EC" w:rsidP="00147D97">
            <w:pPr>
              <w:spacing w:after="0" w:line="240" w:lineRule="auto"/>
              <w:jc w:val="center"/>
              <w:rPr>
                <w:rFonts w:ascii="Times New Roman" w:eastAsia="Times New Roman" w:hAnsi="Times New Roman" w:cs="Times New Roman"/>
                <w:bCs/>
                <w:sz w:val="18"/>
                <w:szCs w:val="18"/>
                <w:lang w:eastAsia="ru-RU"/>
              </w:rPr>
            </w:pPr>
            <w:r w:rsidRPr="002B21EC">
              <w:rPr>
                <w:rFonts w:ascii="Times New Roman" w:hAnsi="Times New Roman" w:cs="Times New Roman"/>
                <w:sz w:val="20"/>
                <w:szCs w:val="20"/>
              </w:rPr>
              <w:lastRenderedPageBreak/>
              <w:t>Подготовка и утверждение схемы расположения земельного участка или земельных участков на кадастровом плане территории</w:t>
            </w:r>
          </w:p>
        </w:tc>
      </w:tr>
      <w:tr w:rsidR="003660E0" w:rsidRPr="00147D97" w:rsidTr="00EF084F">
        <w:trPr>
          <w:trHeight w:val="8175"/>
        </w:trPr>
        <w:tc>
          <w:tcPr>
            <w:tcW w:w="1129" w:type="dxa"/>
            <w:vMerge w:val="restart"/>
            <w:shd w:val="clear" w:color="auto" w:fill="auto"/>
            <w:vAlign w:val="center"/>
            <w:hideMark/>
          </w:tcPr>
          <w:p w:rsidR="00C4543F" w:rsidRPr="00147D97" w:rsidRDefault="005A4BF1"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месяца</w:t>
            </w:r>
          </w:p>
        </w:tc>
        <w:tc>
          <w:tcPr>
            <w:tcW w:w="1276" w:type="dxa"/>
            <w:vMerge w:val="restart"/>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w:t>
            </w:r>
          </w:p>
        </w:tc>
        <w:tc>
          <w:tcPr>
            <w:tcW w:w="1418" w:type="dxa"/>
            <w:shd w:val="clear" w:color="auto" w:fill="auto"/>
            <w:vAlign w:val="center"/>
            <w:hideMark/>
          </w:tcPr>
          <w:p w:rsidR="00C4543F" w:rsidRPr="002B21EC" w:rsidRDefault="002B21EC" w:rsidP="00EF084F">
            <w:pPr>
              <w:spacing w:after="0"/>
              <w:ind w:firstLine="6"/>
              <w:jc w:val="center"/>
              <w:rPr>
                <w:rFonts w:ascii="Arial" w:hAnsi="Arial" w:cs="Arial"/>
                <w:sz w:val="24"/>
                <w:szCs w:val="24"/>
              </w:rPr>
            </w:pPr>
            <w:r>
              <w:rPr>
                <w:rFonts w:ascii="Times New Roman" w:hAnsi="Times New Roman" w:cs="Times New Roman"/>
                <w:sz w:val="20"/>
                <w:szCs w:val="20"/>
              </w:rPr>
              <w:t>нет</w:t>
            </w:r>
          </w:p>
        </w:tc>
        <w:tc>
          <w:tcPr>
            <w:tcW w:w="1275" w:type="dxa"/>
            <w:vMerge w:val="restart"/>
            <w:shd w:val="clear" w:color="auto" w:fill="auto"/>
            <w:hideMark/>
          </w:tcPr>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1)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w:t>
            </w:r>
            <w:r w:rsidRPr="002B21EC">
              <w:rPr>
                <w:rFonts w:ascii="Times New Roman" w:hAnsi="Times New Roman" w:cs="Times New Roman"/>
                <w:sz w:val="16"/>
                <w:szCs w:val="16"/>
              </w:rPr>
              <w:lastRenderedPageBreak/>
              <w:t xml:space="preserve">участка, границы которого установлены в соответствии с требованиями Федерального </w:t>
            </w:r>
            <w:hyperlink r:id="rId5" w:history="1">
              <w:r w:rsidRPr="002B21EC">
                <w:rPr>
                  <w:rStyle w:val="a4"/>
                  <w:rFonts w:ascii="Times New Roman" w:hAnsi="Times New Roman" w:cs="Times New Roman"/>
                  <w:sz w:val="16"/>
                  <w:szCs w:val="16"/>
                </w:rPr>
                <w:t>закона</w:t>
              </w:r>
            </w:hyperlink>
            <w:r w:rsidRPr="002B21EC">
              <w:rPr>
                <w:rFonts w:ascii="Times New Roman" w:hAnsi="Times New Roman" w:cs="Times New Roman"/>
                <w:sz w:val="16"/>
                <w:szCs w:val="16"/>
              </w:rPr>
              <w:t xml:space="preserve"> от 24.07.2007г. N221-ФЗ "О государственном кадастре недвижимости";</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 xml:space="preserve">3) схема расположения земельного участка разработана с нарушением предусмотренных </w:t>
            </w:r>
            <w:hyperlink r:id="rId6" w:history="1">
              <w:r w:rsidRPr="002B21EC">
                <w:rPr>
                  <w:rStyle w:val="a4"/>
                  <w:rFonts w:ascii="Times New Roman" w:hAnsi="Times New Roman" w:cs="Times New Roman"/>
                  <w:sz w:val="16"/>
                  <w:szCs w:val="16"/>
                </w:rPr>
                <w:t>статьей 11.9</w:t>
              </w:r>
            </w:hyperlink>
            <w:r w:rsidRPr="002B21EC">
              <w:rPr>
                <w:rFonts w:ascii="Times New Roman" w:hAnsi="Times New Roman" w:cs="Times New Roman"/>
                <w:sz w:val="16"/>
                <w:szCs w:val="16"/>
              </w:rPr>
              <w:t xml:space="preserve"> Земельного кодекса Российской Федерации (далее – ЗК РФ)  требований к образуемым земельным участкам;</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 xml:space="preserve">4) расположение земельного участка, образование которого предусмотрено схемой расположения земельного участка, в границах территории, для которой </w:t>
            </w:r>
            <w:r w:rsidRPr="002B21EC">
              <w:rPr>
                <w:rFonts w:ascii="Times New Roman" w:hAnsi="Times New Roman" w:cs="Times New Roman"/>
                <w:sz w:val="16"/>
                <w:szCs w:val="16"/>
              </w:rPr>
              <w:lastRenderedPageBreak/>
              <w:t>утвержден проект межевания территории;</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подготовке и утверждении схемы расположения земельного участка;</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6) земельный участок не отнесен к определенной категории земель;</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2B21EC">
              <w:rPr>
                <w:rFonts w:ascii="Times New Roman" w:hAnsi="Times New Roman" w:cs="Times New Roman"/>
                <w:sz w:val="16"/>
                <w:szCs w:val="16"/>
              </w:rPr>
              <w:lastRenderedPageBreak/>
              <w:t>аренды;</w:t>
            </w:r>
          </w:p>
          <w:p w:rsidR="002B21EC" w:rsidRPr="002B21EC" w:rsidRDefault="002B21EC" w:rsidP="002B21EC">
            <w:pPr>
              <w:pStyle w:val="ConsPlusNormal"/>
              <w:ind w:firstLine="0"/>
              <w:jc w:val="both"/>
              <w:rPr>
                <w:rFonts w:ascii="Times New Roman" w:hAnsi="Times New Roman" w:cs="Times New Roman"/>
                <w:sz w:val="16"/>
                <w:szCs w:val="16"/>
              </w:rPr>
            </w:pPr>
            <w:proofErr w:type="gramStart"/>
            <w:r w:rsidRPr="002B21EC">
              <w:rPr>
                <w:rFonts w:ascii="Times New Roman" w:hAnsi="Times New Roman" w:cs="Times New Roman"/>
                <w:sz w:val="16"/>
                <w:szCs w:val="1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7" w:history="1">
              <w:r w:rsidRPr="002B21EC">
                <w:rPr>
                  <w:rStyle w:val="a4"/>
                  <w:rFonts w:ascii="Times New Roman" w:hAnsi="Times New Roman" w:cs="Times New Roman"/>
                  <w:sz w:val="16"/>
                  <w:szCs w:val="16"/>
                </w:rPr>
                <w:t>пунктом 3 статьи 39.36</w:t>
              </w:r>
            </w:hyperlink>
            <w:r w:rsidRPr="002B21EC">
              <w:rPr>
                <w:rFonts w:ascii="Times New Roman" w:hAnsi="Times New Roman" w:cs="Times New Roman"/>
                <w:sz w:val="16"/>
                <w:szCs w:val="16"/>
              </w:rPr>
              <w:t xml:space="preserve"> ЗК РФ и размещение которого не препятствует использованию такого земельного участка в соответствии с его разрешенным использование</w:t>
            </w:r>
            <w:r w:rsidRPr="002B21EC">
              <w:rPr>
                <w:rFonts w:ascii="Times New Roman" w:hAnsi="Times New Roman" w:cs="Times New Roman"/>
                <w:sz w:val="16"/>
                <w:szCs w:val="16"/>
              </w:rPr>
              <w:lastRenderedPageBreak/>
              <w:t>м;</w:t>
            </w:r>
            <w:proofErr w:type="gramEnd"/>
          </w:p>
          <w:p w:rsidR="002B21EC" w:rsidRPr="002B21EC" w:rsidRDefault="002B21EC" w:rsidP="002B21EC">
            <w:pPr>
              <w:pStyle w:val="ConsPlusNormal"/>
              <w:ind w:firstLine="0"/>
              <w:jc w:val="both"/>
              <w:rPr>
                <w:rFonts w:ascii="Times New Roman" w:hAnsi="Times New Roman" w:cs="Times New Roman"/>
                <w:sz w:val="16"/>
                <w:szCs w:val="16"/>
              </w:rPr>
            </w:pPr>
            <w:proofErr w:type="gramStart"/>
            <w:r w:rsidRPr="002B21EC">
              <w:rPr>
                <w:rFonts w:ascii="Times New Roman" w:hAnsi="Times New Roman" w:cs="Times New Roman"/>
                <w:sz w:val="16"/>
                <w:szCs w:val="1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lastRenderedPageBreak/>
              <w:t>10)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 xml:space="preserve">12) земельный участок предназначен для </w:t>
            </w:r>
            <w:r w:rsidRPr="002B21EC">
              <w:rPr>
                <w:rFonts w:ascii="Times New Roman" w:hAnsi="Times New Roman" w:cs="Times New Roman"/>
                <w:sz w:val="16"/>
                <w:szCs w:val="16"/>
              </w:rPr>
              <w:lastRenderedPageBreak/>
              <w:t>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13) в отношении земельного участка принято решение о предварительном согласовании его предоставления;</w:t>
            </w:r>
          </w:p>
          <w:p w:rsidR="002B21EC" w:rsidRPr="002B21EC" w:rsidRDefault="002B21EC" w:rsidP="00EF084F">
            <w:pPr>
              <w:pStyle w:val="ConsPlusNormal"/>
              <w:ind w:firstLine="0"/>
              <w:rPr>
                <w:rFonts w:ascii="Times New Roman" w:hAnsi="Times New Roman" w:cs="Times New Roman"/>
                <w:sz w:val="16"/>
                <w:szCs w:val="16"/>
              </w:rPr>
            </w:pPr>
            <w:r w:rsidRPr="002B21EC">
              <w:rPr>
                <w:rFonts w:ascii="Times New Roman" w:hAnsi="Times New Roman" w:cs="Times New Roman"/>
                <w:sz w:val="16"/>
                <w:szCs w:val="16"/>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w:t>
            </w:r>
            <w:r w:rsidRPr="002B21EC">
              <w:rPr>
                <w:rFonts w:ascii="Times New Roman" w:hAnsi="Times New Roman" w:cs="Times New Roman"/>
                <w:sz w:val="16"/>
                <w:szCs w:val="16"/>
              </w:rPr>
              <w:lastRenderedPageBreak/>
              <w:t>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B21EC" w:rsidRPr="002B21EC" w:rsidRDefault="002B21EC" w:rsidP="002B21EC">
            <w:pPr>
              <w:pStyle w:val="ConsPlusNormal"/>
              <w:ind w:firstLine="0"/>
              <w:jc w:val="both"/>
              <w:rPr>
                <w:rFonts w:ascii="Times New Roman" w:hAnsi="Times New Roman" w:cs="Times New Roman"/>
                <w:sz w:val="16"/>
                <w:szCs w:val="16"/>
              </w:rPr>
            </w:pPr>
            <w:r w:rsidRPr="002B21EC">
              <w:rPr>
                <w:rFonts w:ascii="Times New Roman" w:hAnsi="Times New Roman" w:cs="Times New Roman"/>
                <w:sz w:val="16"/>
                <w:szCs w:val="16"/>
              </w:rPr>
              <w:t>15)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4543F" w:rsidRPr="000675AB" w:rsidRDefault="002B21EC" w:rsidP="000675AB">
            <w:pPr>
              <w:pStyle w:val="ConsPlusNormal"/>
              <w:ind w:firstLine="0"/>
              <w:jc w:val="both"/>
              <w:rPr>
                <w:sz w:val="24"/>
                <w:szCs w:val="24"/>
              </w:rPr>
            </w:pPr>
            <w:r w:rsidRPr="002B21EC">
              <w:rPr>
                <w:rFonts w:ascii="Times New Roman" w:hAnsi="Times New Roman" w:cs="Times New Roman"/>
                <w:sz w:val="16"/>
                <w:szCs w:val="16"/>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B21EC">
              <w:rPr>
                <w:rFonts w:ascii="Times New Roman" w:hAnsi="Times New Roman" w:cs="Times New Roman"/>
                <w:sz w:val="16"/>
                <w:szCs w:val="16"/>
              </w:rPr>
              <w:t>жд в св</w:t>
            </w:r>
            <w:proofErr w:type="gramEnd"/>
            <w:r w:rsidRPr="002B21EC">
              <w:rPr>
                <w:rFonts w:ascii="Times New Roman" w:hAnsi="Times New Roman" w:cs="Times New Roman"/>
                <w:sz w:val="16"/>
                <w:szCs w:val="16"/>
              </w:rPr>
              <w:t>язи с признанием многоквартирн</w:t>
            </w:r>
            <w:r w:rsidRPr="002B21EC">
              <w:rPr>
                <w:rFonts w:ascii="Times New Roman" w:hAnsi="Times New Roman" w:cs="Times New Roman"/>
                <w:sz w:val="16"/>
                <w:szCs w:val="16"/>
              </w:rPr>
              <w:lastRenderedPageBreak/>
              <w:t>ого дома, который расположен на таком земельном участке, аварийным и подлежащим сносу или реконструкции</w:t>
            </w:r>
          </w:p>
        </w:tc>
        <w:tc>
          <w:tcPr>
            <w:tcW w:w="1276" w:type="dxa"/>
            <w:vMerge w:val="restart"/>
            <w:shd w:val="clear" w:color="auto" w:fill="auto"/>
            <w:vAlign w:val="center"/>
            <w:hideMark/>
          </w:tcPr>
          <w:p w:rsidR="002B21EC" w:rsidRPr="002B21EC" w:rsidRDefault="002B21EC" w:rsidP="002B21EC">
            <w:pPr>
              <w:widowControl w:val="0"/>
              <w:autoSpaceDE w:val="0"/>
              <w:autoSpaceDN w:val="0"/>
              <w:adjustRightInd w:val="0"/>
              <w:spacing w:after="0"/>
              <w:ind w:firstLine="6"/>
              <w:rPr>
                <w:rFonts w:ascii="Times New Roman" w:hAnsi="Times New Roman" w:cs="Times New Roman"/>
                <w:sz w:val="20"/>
                <w:szCs w:val="20"/>
              </w:rPr>
            </w:pPr>
            <w:r w:rsidRPr="002B21EC">
              <w:rPr>
                <w:rFonts w:ascii="Times New Roman" w:hAnsi="Times New Roman" w:cs="Times New Roman"/>
                <w:sz w:val="20"/>
                <w:szCs w:val="20"/>
              </w:rPr>
              <w:lastRenderedPageBreak/>
              <w:t>В случае</w:t>
            </w:r>
            <w:proofErr w:type="gramStart"/>
            <w:r w:rsidRPr="002B21EC">
              <w:rPr>
                <w:rFonts w:ascii="Times New Roman" w:hAnsi="Times New Roman" w:cs="Times New Roman"/>
                <w:sz w:val="20"/>
                <w:szCs w:val="20"/>
              </w:rPr>
              <w:t>,</w:t>
            </w:r>
            <w:proofErr w:type="gramEnd"/>
            <w:r w:rsidRPr="002B21EC">
              <w:rPr>
                <w:rFonts w:ascii="Times New Roman" w:hAnsi="Times New Roman" w:cs="Times New Roman"/>
                <w:sz w:val="20"/>
                <w:szCs w:val="20"/>
              </w:rPr>
              <w:t xml:space="preserve">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w:t>
            </w:r>
            <w:r w:rsidRPr="002B21EC">
              <w:rPr>
                <w:rFonts w:ascii="Times New Roman" w:hAnsi="Times New Roman" w:cs="Times New Roman"/>
                <w:sz w:val="20"/>
                <w:szCs w:val="20"/>
              </w:rPr>
              <w:lastRenderedPageBreak/>
              <w:t>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2B21EC" w:rsidRPr="002B21EC" w:rsidRDefault="002B21EC" w:rsidP="002B21EC">
            <w:pPr>
              <w:widowControl w:val="0"/>
              <w:autoSpaceDE w:val="0"/>
              <w:autoSpaceDN w:val="0"/>
              <w:adjustRightInd w:val="0"/>
              <w:spacing w:after="0"/>
              <w:ind w:firstLine="6"/>
              <w:rPr>
                <w:rFonts w:ascii="Times New Roman" w:hAnsi="Times New Roman" w:cs="Times New Roman"/>
                <w:sz w:val="20"/>
                <w:szCs w:val="20"/>
              </w:rPr>
            </w:pPr>
            <w:r w:rsidRPr="002B21EC">
              <w:rPr>
                <w:rFonts w:ascii="Times New Roman" w:hAnsi="Times New Roman" w:cs="Times New Roman"/>
                <w:sz w:val="20"/>
                <w:szCs w:val="20"/>
              </w:rPr>
              <w:t xml:space="preserve">Уполномоченный орган в течение 5 рабочих дней со дня принятия решения о </w:t>
            </w:r>
            <w:r w:rsidRPr="002B21EC">
              <w:rPr>
                <w:rFonts w:ascii="Times New Roman" w:hAnsi="Times New Roman" w:cs="Times New Roman"/>
                <w:sz w:val="20"/>
                <w:szCs w:val="20"/>
              </w:rPr>
              <w:lastRenderedPageBreak/>
              <w:t>приостановлении предоставления муниципальной услуги направляет решение заявителю, в отношении которого принято такое решение, почтовым отправлением либо по обращению заявителя - вручает его лично.</w:t>
            </w:r>
          </w:p>
          <w:p w:rsidR="002B21EC" w:rsidRPr="005C4435" w:rsidRDefault="002B21EC" w:rsidP="002B21EC">
            <w:pPr>
              <w:widowControl w:val="0"/>
              <w:autoSpaceDE w:val="0"/>
              <w:autoSpaceDN w:val="0"/>
              <w:adjustRightInd w:val="0"/>
              <w:spacing w:after="0"/>
              <w:ind w:firstLine="6"/>
              <w:rPr>
                <w:rFonts w:ascii="Arial" w:hAnsi="Arial" w:cs="Arial"/>
                <w:sz w:val="24"/>
                <w:szCs w:val="24"/>
              </w:rPr>
            </w:pPr>
            <w:r w:rsidRPr="002B21EC">
              <w:rPr>
                <w:rFonts w:ascii="Times New Roman" w:hAnsi="Times New Roman" w:cs="Times New Roman"/>
                <w:sz w:val="20"/>
                <w:szCs w:val="20"/>
              </w:rPr>
              <w:t xml:space="preserve">Рассмотрение поданного позднее заявления о подготовке и утверждении схемы расположения земельного </w:t>
            </w:r>
            <w:r w:rsidRPr="002B21EC">
              <w:rPr>
                <w:rFonts w:ascii="Times New Roman" w:hAnsi="Times New Roman" w:cs="Times New Roman"/>
                <w:sz w:val="20"/>
                <w:szCs w:val="20"/>
              </w:rPr>
              <w:lastRenderedPageBreak/>
              <w:t>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p>
        </w:tc>
        <w:tc>
          <w:tcPr>
            <w:tcW w:w="1276" w:type="dxa"/>
            <w:vMerge w:val="restart"/>
            <w:shd w:val="clear" w:color="auto" w:fill="auto"/>
            <w:vAlign w:val="center"/>
            <w:hideMark/>
          </w:tcPr>
          <w:p w:rsidR="00C4543F" w:rsidRPr="002B21EC" w:rsidRDefault="002B21EC" w:rsidP="002B21EC">
            <w:pPr>
              <w:spacing w:after="0" w:line="240" w:lineRule="auto"/>
              <w:rPr>
                <w:rFonts w:ascii="Times New Roman" w:eastAsia="Times New Roman" w:hAnsi="Times New Roman" w:cs="Times New Roman"/>
                <w:sz w:val="20"/>
                <w:szCs w:val="20"/>
                <w:lang w:eastAsia="ru-RU"/>
              </w:rPr>
            </w:pPr>
            <w:r w:rsidRPr="002B21EC">
              <w:rPr>
                <w:rFonts w:ascii="Times New Roman" w:hAnsi="Times New Roman" w:cs="Times New Roman"/>
                <w:sz w:val="20"/>
                <w:szCs w:val="20"/>
              </w:rPr>
              <w:lastRenderedPageBreak/>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tc>
        <w:tc>
          <w:tcPr>
            <w:tcW w:w="1843"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tc>
        <w:tc>
          <w:tcPr>
            <w:tcW w:w="1559"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w:t>
            </w:r>
          </w:p>
        </w:tc>
        <w:tc>
          <w:tcPr>
            <w:tcW w:w="1706" w:type="dxa"/>
            <w:vMerge w:val="restart"/>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iCs/>
                <w:sz w:val="18"/>
                <w:szCs w:val="18"/>
                <w:lang w:eastAsia="ru-RU"/>
              </w:rPr>
            </w:pPr>
            <w:r>
              <w:rPr>
                <w:rFonts w:ascii="Times New Roman" w:eastAsia="Times New Roman" w:hAnsi="Times New Roman" w:cs="Times New Roman"/>
                <w:iCs/>
                <w:sz w:val="18"/>
                <w:szCs w:val="18"/>
                <w:lang w:eastAsia="ru-RU"/>
              </w:rPr>
              <w:t>_</w:t>
            </w:r>
          </w:p>
        </w:tc>
        <w:tc>
          <w:tcPr>
            <w:tcW w:w="1417"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Обращение в Комитет по управлению муниципальным имуществом администрации муниципального района муниципального образования "Нижнеудинский район" либо в МФЦ лично, посредством почтового отправления или в электронной форме</w:t>
            </w:r>
          </w:p>
        </w:tc>
        <w:tc>
          <w:tcPr>
            <w:tcW w:w="1271" w:type="dxa"/>
            <w:vMerge w:val="restart"/>
            <w:shd w:val="clear" w:color="auto" w:fill="auto"/>
            <w:hideMark/>
          </w:tcPr>
          <w:p w:rsidR="00C4543F" w:rsidRPr="00147D97" w:rsidRDefault="00C4543F" w:rsidP="00147D97">
            <w:pPr>
              <w:spacing w:after="0" w:line="240" w:lineRule="auto"/>
              <w:jc w:val="center"/>
              <w:rPr>
                <w:rFonts w:ascii="Times New Roman" w:eastAsia="Times New Roman" w:hAnsi="Times New Roman" w:cs="Times New Roman"/>
                <w:sz w:val="18"/>
                <w:szCs w:val="18"/>
                <w:lang w:eastAsia="ru-RU"/>
              </w:rPr>
            </w:pPr>
            <w:r w:rsidRPr="00147D97">
              <w:rPr>
                <w:rFonts w:ascii="Times New Roman" w:eastAsia="Times New Roman" w:hAnsi="Times New Roman" w:cs="Times New Roman"/>
                <w:sz w:val="18"/>
                <w:szCs w:val="18"/>
                <w:lang w:eastAsia="ru-RU"/>
              </w:rPr>
              <w:t>Лично под роспись или направление в адрес заявителя почтовым отправлением с уведомлением</w:t>
            </w:r>
          </w:p>
        </w:tc>
      </w:tr>
      <w:tr w:rsidR="003660E0" w:rsidRPr="00147D97" w:rsidTr="004A42F6">
        <w:trPr>
          <w:trHeight w:val="6405"/>
        </w:trPr>
        <w:tc>
          <w:tcPr>
            <w:tcW w:w="112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418" w:type="dxa"/>
            <w:shd w:val="clear" w:color="auto" w:fill="auto"/>
            <w:vAlign w:val="center"/>
            <w:hideMark/>
          </w:tcPr>
          <w:p w:rsidR="00C4543F" w:rsidRPr="00147D97" w:rsidRDefault="00C4543F" w:rsidP="00147D97">
            <w:pPr>
              <w:spacing w:after="0" w:line="240" w:lineRule="auto"/>
              <w:jc w:val="both"/>
              <w:rPr>
                <w:rFonts w:ascii="Times New Roman" w:eastAsia="Times New Roman" w:hAnsi="Times New Roman" w:cs="Times New Roman"/>
                <w:sz w:val="18"/>
                <w:szCs w:val="18"/>
                <w:lang w:eastAsia="ru-RU"/>
              </w:rPr>
            </w:pPr>
          </w:p>
        </w:tc>
        <w:tc>
          <w:tcPr>
            <w:tcW w:w="1275"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6"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843"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559"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706" w:type="dxa"/>
            <w:vMerge/>
            <w:vAlign w:val="center"/>
            <w:hideMark/>
          </w:tcPr>
          <w:p w:rsidR="00C4543F" w:rsidRPr="00147D97" w:rsidRDefault="00C4543F" w:rsidP="00147D97">
            <w:pPr>
              <w:spacing w:after="0" w:line="240" w:lineRule="auto"/>
              <w:rPr>
                <w:rFonts w:ascii="Times New Roman" w:eastAsia="Times New Roman" w:hAnsi="Times New Roman" w:cs="Times New Roman"/>
                <w:iCs/>
                <w:sz w:val="18"/>
                <w:szCs w:val="18"/>
                <w:lang w:eastAsia="ru-RU"/>
              </w:rPr>
            </w:pPr>
          </w:p>
        </w:tc>
        <w:tc>
          <w:tcPr>
            <w:tcW w:w="1417"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c>
          <w:tcPr>
            <w:tcW w:w="1271" w:type="dxa"/>
            <w:vMerge/>
            <w:vAlign w:val="center"/>
            <w:hideMark/>
          </w:tcPr>
          <w:p w:rsidR="00C4543F" w:rsidRPr="00147D97" w:rsidRDefault="00C4543F" w:rsidP="00147D97">
            <w:pPr>
              <w:spacing w:after="0" w:line="240" w:lineRule="auto"/>
              <w:rPr>
                <w:rFonts w:ascii="Times New Roman" w:eastAsia="Times New Roman" w:hAnsi="Times New Roman" w:cs="Times New Roman"/>
                <w:sz w:val="18"/>
                <w:szCs w:val="18"/>
                <w:lang w:eastAsia="ru-RU"/>
              </w:rPr>
            </w:pPr>
          </w:p>
        </w:tc>
      </w:tr>
    </w:tbl>
    <w:p w:rsidR="00C4543F" w:rsidRDefault="00C4543F" w:rsidP="00147D97">
      <w:pPr>
        <w:rPr>
          <w:rFonts w:ascii="Times New Roman" w:hAnsi="Times New Roman" w:cs="Times New Roman"/>
          <w:sz w:val="20"/>
          <w:szCs w:val="20"/>
        </w:rPr>
      </w:pPr>
    </w:p>
    <w:p w:rsidR="004A42F6" w:rsidRPr="00147D97" w:rsidRDefault="00816938"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3. Сведения о заявителях услуги</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66"/>
        <w:gridCol w:w="2220"/>
        <w:gridCol w:w="2977"/>
        <w:gridCol w:w="2126"/>
        <w:gridCol w:w="1984"/>
        <w:gridCol w:w="2054"/>
        <w:gridCol w:w="2199"/>
      </w:tblGrid>
      <w:tr w:rsidR="00C4543F" w:rsidRPr="00147D97" w:rsidTr="00147D97">
        <w:trPr>
          <w:trHeight w:val="1106"/>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Категории лиц, имеющих право на получение услуги</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 подтверждающий правомочие заявителя соответствующей категории на получение услуги</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 подтверждающему правомочие заявителя соответствующей категории на получение услуги</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Наличие возможности подачи заявления на предоставление услуги представителями </w:t>
            </w:r>
            <w:r w:rsidRPr="00147D97">
              <w:rPr>
                <w:rFonts w:ascii="Times New Roman" w:eastAsia="Times New Roman" w:hAnsi="Times New Roman" w:cs="Times New Roman"/>
                <w:bCs/>
                <w:sz w:val="20"/>
                <w:szCs w:val="20"/>
                <w:lang w:eastAsia="ru-RU"/>
              </w:rPr>
              <w:lastRenderedPageBreak/>
              <w:t>заявителя</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lastRenderedPageBreak/>
              <w:t>Исчерпывающий перечень лиц, имеющих право на подачу заявления от имени заявителя</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документа, подтверждающего право подачи заявления от имени заявителя</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Установленные требования к документу, подтверждающему право подачи заявления от имени </w:t>
            </w:r>
            <w:r w:rsidRPr="00147D97">
              <w:rPr>
                <w:rFonts w:ascii="Times New Roman" w:eastAsia="Times New Roman" w:hAnsi="Times New Roman" w:cs="Times New Roman"/>
                <w:bCs/>
                <w:sz w:val="20"/>
                <w:szCs w:val="20"/>
                <w:lang w:eastAsia="ru-RU"/>
              </w:rPr>
              <w:lastRenderedPageBreak/>
              <w:t>заявителя</w:t>
            </w:r>
          </w:p>
        </w:tc>
      </w:tr>
      <w:tr w:rsidR="00C4543F" w:rsidRPr="00147D97" w:rsidTr="00147D97">
        <w:trPr>
          <w:trHeight w:val="53"/>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97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C4543F" w:rsidRPr="00147D97" w:rsidTr="004A42F6">
        <w:trPr>
          <w:trHeight w:val="315"/>
        </w:trPr>
        <w:tc>
          <w:tcPr>
            <w:tcW w:w="15593" w:type="dxa"/>
            <w:gridSpan w:val="8"/>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bCs/>
                <w:sz w:val="20"/>
                <w:szCs w:val="20"/>
                <w:lang w:eastAsia="ru-RU"/>
              </w:rPr>
            </w:pPr>
            <w:r w:rsidRPr="002B21EC">
              <w:rPr>
                <w:rFonts w:ascii="Times New Roman" w:hAnsi="Times New Roman" w:cs="Times New Roman"/>
                <w:sz w:val="20"/>
                <w:szCs w:val="20"/>
              </w:rPr>
              <w:t>Подготовка и утверждение схемы расположения земельного участка или земельных участков на кадастровом плане территории</w:t>
            </w:r>
          </w:p>
        </w:tc>
      </w:tr>
      <w:tr w:rsidR="00C4543F" w:rsidRPr="00147D97" w:rsidTr="007E147E">
        <w:trPr>
          <w:trHeight w:val="6227"/>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46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Физические лица и юридические лица</w:t>
            </w:r>
          </w:p>
        </w:tc>
        <w:tc>
          <w:tcPr>
            <w:tcW w:w="222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Документ, удостоверяющий личность заявителя, Выписка из Единого </w:t>
            </w:r>
            <w:r w:rsidR="004A42F6" w:rsidRPr="00147D97">
              <w:rPr>
                <w:rFonts w:ascii="Times New Roman" w:eastAsia="Times New Roman" w:hAnsi="Times New Roman" w:cs="Times New Roman"/>
                <w:sz w:val="20"/>
                <w:szCs w:val="20"/>
                <w:lang w:eastAsia="ru-RU"/>
              </w:rPr>
              <w:t>государственного</w:t>
            </w:r>
            <w:r w:rsidRPr="00147D97">
              <w:rPr>
                <w:rFonts w:ascii="Times New Roman" w:eastAsia="Times New Roman" w:hAnsi="Times New Roman" w:cs="Times New Roman"/>
                <w:sz w:val="20"/>
                <w:szCs w:val="20"/>
                <w:lang w:eastAsia="ru-RU"/>
              </w:rPr>
              <w:t xml:space="preserve"> реестра юридических лиц</w:t>
            </w:r>
            <w:r w:rsidR="009713C4">
              <w:rPr>
                <w:rFonts w:ascii="Times New Roman" w:eastAsia="Times New Roman" w:hAnsi="Times New Roman" w:cs="Times New Roman"/>
                <w:sz w:val="20"/>
                <w:szCs w:val="20"/>
                <w:lang w:eastAsia="ru-RU"/>
              </w:rPr>
              <w:t>, Выписка из Единого государственного реестра индивидуальных предпринимателей</w:t>
            </w:r>
          </w:p>
        </w:tc>
        <w:tc>
          <w:tcPr>
            <w:tcW w:w="2977" w:type="dxa"/>
            <w:shd w:val="clear" w:color="auto" w:fill="auto"/>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proofErr w:type="gramStart"/>
            <w:r w:rsidRPr="00147D97">
              <w:rPr>
                <w:rFonts w:ascii="Times New Roman" w:eastAsia="Times New Roman" w:hAnsi="Times New Roman" w:cs="Times New Roman"/>
                <w:sz w:val="20"/>
                <w:szCs w:val="20"/>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47D97">
              <w:rPr>
                <w:rFonts w:ascii="Times New Roman" w:eastAsia="Times New Roman" w:hAnsi="Times New Roman" w:cs="Times New Roman"/>
                <w:sz w:val="20"/>
                <w:szCs w:val="20"/>
                <w:lang w:eastAsia="ru-RU"/>
              </w:rPr>
              <w:br/>
              <w:t>б) тексты документов должны быть написаны разборчиво;</w:t>
            </w:r>
            <w:proofErr w:type="gramEnd"/>
            <w:r w:rsidRPr="00147D97">
              <w:rPr>
                <w:rFonts w:ascii="Times New Roman" w:eastAsia="Times New Roman" w:hAnsi="Times New Roman" w:cs="Times New Roman"/>
                <w:sz w:val="20"/>
                <w:szCs w:val="20"/>
                <w:lang w:eastAsia="ru-RU"/>
              </w:rPr>
              <w:br/>
              <w:t>в) документы не должны иметь подчисток, приписок, зачеркнутых слов и не оговоренных в них исправлений;</w:t>
            </w:r>
            <w:r w:rsidRPr="00147D97">
              <w:rPr>
                <w:rFonts w:ascii="Times New Roman" w:eastAsia="Times New Roman" w:hAnsi="Times New Roman" w:cs="Times New Roman"/>
                <w:sz w:val="20"/>
                <w:szCs w:val="20"/>
                <w:lang w:eastAsia="ru-RU"/>
              </w:rPr>
              <w:br/>
              <w:t>г) документы не должны быть исполнены карандашом;</w:t>
            </w:r>
            <w:r w:rsidRPr="00147D97">
              <w:rPr>
                <w:rFonts w:ascii="Times New Roman" w:eastAsia="Times New Roman" w:hAnsi="Times New Roman" w:cs="Times New Roman"/>
                <w:sz w:val="20"/>
                <w:szCs w:val="20"/>
                <w:lang w:eastAsia="ru-RU"/>
              </w:rPr>
              <w:br/>
              <w:t>д) документы не должны иметь повреждений, наличие которых не позволяет однозначно истолковать их содержание.</w:t>
            </w:r>
          </w:p>
        </w:tc>
        <w:tc>
          <w:tcPr>
            <w:tcW w:w="212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Наличие</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Уполномоченный представитель</w:t>
            </w:r>
          </w:p>
        </w:tc>
        <w:tc>
          <w:tcPr>
            <w:tcW w:w="205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199"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r>
    </w:tbl>
    <w:p w:rsidR="007E147E" w:rsidRDefault="007E147E" w:rsidP="00147D97">
      <w:pPr>
        <w:spacing w:after="0" w:line="240" w:lineRule="auto"/>
        <w:jc w:val="center"/>
        <w:rPr>
          <w:rFonts w:ascii="Times New Roman" w:eastAsia="Times New Roman" w:hAnsi="Times New Roman" w:cs="Times New Roman"/>
          <w:b/>
          <w:bCs/>
          <w:sz w:val="24"/>
          <w:szCs w:val="20"/>
          <w:lang w:eastAsia="ru-RU"/>
        </w:rPr>
      </w:pPr>
    </w:p>
    <w:p w:rsidR="004A42F6" w:rsidRPr="00147D97" w:rsidRDefault="00816938"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t xml:space="preserve">Раздел 4. </w:t>
      </w:r>
      <w:r w:rsidR="004A42F6" w:rsidRPr="00147D97">
        <w:rPr>
          <w:rFonts w:ascii="Times New Roman" w:eastAsia="Times New Roman" w:hAnsi="Times New Roman" w:cs="Times New Roman"/>
          <w:b/>
          <w:bCs/>
          <w:sz w:val="24"/>
          <w:szCs w:val="20"/>
          <w:lang w:eastAsia="ru-RU"/>
        </w:rPr>
        <w:t>Документы, предоставляемые заявителем для получения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6"/>
        <w:gridCol w:w="1701"/>
        <w:gridCol w:w="2410"/>
        <w:gridCol w:w="1701"/>
        <w:gridCol w:w="3686"/>
        <w:gridCol w:w="1984"/>
        <w:gridCol w:w="1843"/>
      </w:tblGrid>
      <w:tr w:rsidR="005D786B" w:rsidRPr="00147D97" w:rsidTr="00147D97">
        <w:trPr>
          <w:trHeight w:val="972"/>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Категория документа</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Наименования документов, которые предоставляет заявитель для получения услуги </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Количество необходимых экземпляров документа с указанием подлинник/копия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Условие предоставления документа</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Установленные требования к документу</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 документа</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Образец документа/заполнения документа</w:t>
            </w:r>
          </w:p>
        </w:tc>
      </w:tr>
      <w:tr w:rsidR="005D786B" w:rsidRPr="00147D97" w:rsidTr="00147D97">
        <w:trPr>
          <w:trHeight w:val="315"/>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368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r>
      <w:tr w:rsidR="00C4543F" w:rsidRPr="00147D97" w:rsidTr="004A42F6">
        <w:trPr>
          <w:trHeight w:val="315"/>
        </w:trPr>
        <w:tc>
          <w:tcPr>
            <w:tcW w:w="15588" w:type="dxa"/>
            <w:gridSpan w:val="8"/>
            <w:shd w:val="clear" w:color="auto" w:fill="auto"/>
            <w:vAlign w:val="center"/>
            <w:hideMark/>
          </w:tcPr>
          <w:p w:rsidR="00C4543F" w:rsidRPr="00147D97" w:rsidRDefault="000675AB" w:rsidP="00147D97">
            <w:pPr>
              <w:spacing w:after="0" w:line="240" w:lineRule="auto"/>
              <w:jc w:val="center"/>
              <w:rPr>
                <w:rFonts w:ascii="Times New Roman" w:eastAsia="Times New Roman" w:hAnsi="Times New Roman" w:cs="Times New Roman"/>
                <w:bCs/>
                <w:sz w:val="20"/>
                <w:szCs w:val="20"/>
                <w:lang w:eastAsia="ru-RU"/>
              </w:rPr>
            </w:pPr>
            <w:r w:rsidRPr="002B21EC">
              <w:rPr>
                <w:rFonts w:ascii="Times New Roman" w:hAnsi="Times New Roman" w:cs="Times New Roman"/>
                <w:sz w:val="20"/>
                <w:szCs w:val="20"/>
              </w:rPr>
              <w:t>Подготовка и утверждение схемы расположения земельного участка или земельных участков на кадастровом плане территории</w:t>
            </w:r>
          </w:p>
        </w:tc>
      </w:tr>
      <w:tr w:rsidR="009713C4" w:rsidRPr="00147D97" w:rsidTr="004A42F6">
        <w:trPr>
          <w:trHeight w:val="904"/>
        </w:trPr>
        <w:tc>
          <w:tcPr>
            <w:tcW w:w="567" w:type="dxa"/>
            <w:shd w:val="clear" w:color="auto" w:fill="auto"/>
            <w:vAlign w:val="center"/>
            <w:hideMark/>
          </w:tcPr>
          <w:p w:rsidR="009713C4" w:rsidRPr="00147D97"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9713C4" w:rsidRPr="00147D97"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701" w:type="dxa"/>
            <w:shd w:val="clear" w:color="auto" w:fill="auto"/>
            <w:vAlign w:val="center"/>
            <w:hideMark/>
          </w:tcPr>
          <w:p w:rsidR="009713C4" w:rsidRPr="00147D97"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2410" w:type="dxa"/>
            <w:shd w:val="clear" w:color="auto" w:fill="auto"/>
            <w:vAlign w:val="center"/>
            <w:hideMark/>
          </w:tcPr>
          <w:p w:rsidR="009713C4" w:rsidRPr="00147D97"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9713C4" w:rsidRPr="00147D97"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9713C4" w:rsidRPr="00147D97" w:rsidRDefault="009713C4" w:rsidP="00147D9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c>
          <w:tcPr>
            <w:tcW w:w="1984" w:type="dxa"/>
            <w:shd w:val="clear" w:color="auto" w:fill="auto"/>
            <w:vAlign w:val="center"/>
            <w:hideMark/>
          </w:tcPr>
          <w:p w:rsidR="009713C4" w:rsidRPr="00147D97"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tc>
        <w:tc>
          <w:tcPr>
            <w:tcW w:w="1843" w:type="dxa"/>
            <w:shd w:val="clear" w:color="auto" w:fill="auto"/>
            <w:vAlign w:val="center"/>
            <w:hideMark/>
          </w:tcPr>
          <w:p w:rsidR="009713C4" w:rsidRPr="00147D97"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tc>
      </w:tr>
      <w:tr w:rsidR="005D786B" w:rsidRPr="00147D97" w:rsidTr="004A42F6">
        <w:trPr>
          <w:trHeight w:val="904"/>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удостоверяющий личность заявителя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Паспорт</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368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Постановление Правительства РФ от 8 июля 1997 г. N 828</w:t>
            </w:r>
            <w:r w:rsidRPr="00147D97">
              <w:rPr>
                <w:rFonts w:ascii="Times New Roman" w:eastAsia="Times New Roman" w:hAnsi="Times New Roman" w:cs="Times New Roman"/>
                <w:sz w:val="20"/>
                <w:szCs w:val="20"/>
                <w:lang w:eastAsia="ru-RU"/>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_</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5D786B" w:rsidRPr="00147D97" w:rsidTr="004A42F6">
        <w:trPr>
          <w:trHeight w:val="1815"/>
        </w:trPr>
        <w:tc>
          <w:tcPr>
            <w:tcW w:w="567"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696"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Документ, подтверждающий полномочия представителя заявителя</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Доверенность, удостоверяющая полномочия представителя заявителя, необходимая для осуществления действия от имени заявителя</w:t>
            </w:r>
          </w:p>
        </w:tc>
        <w:tc>
          <w:tcPr>
            <w:tcW w:w="2410"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экземпляр, подлинник</w:t>
            </w:r>
          </w:p>
        </w:tc>
        <w:tc>
          <w:tcPr>
            <w:tcW w:w="1701"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 случае подачи документов представителем заявителя</w:t>
            </w:r>
          </w:p>
        </w:tc>
        <w:tc>
          <w:tcPr>
            <w:tcW w:w="3686" w:type="dxa"/>
            <w:shd w:val="clear" w:color="auto" w:fill="auto"/>
            <w:vAlign w:val="center"/>
            <w:hideMark/>
          </w:tcPr>
          <w:p w:rsidR="00C4543F" w:rsidRPr="00147D97" w:rsidRDefault="00C4543F" w:rsidP="00147D97">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Письмо Федеральной нотариальной палаты от 22 июля 2016 года №2668/03-16-3</w:t>
            </w:r>
          </w:p>
        </w:tc>
        <w:tc>
          <w:tcPr>
            <w:tcW w:w="1984"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auto" w:fill="auto"/>
            <w:vAlign w:val="center"/>
            <w:hideMark/>
          </w:tcPr>
          <w:p w:rsidR="00C4543F" w:rsidRPr="00147D97" w:rsidRDefault="00C4543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C4543F" w:rsidRPr="00147D97" w:rsidRDefault="00C4543F" w:rsidP="00147D97">
      <w:pPr>
        <w:rPr>
          <w:rFonts w:ascii="Times New Roman" w:hAnsi="Times New Roman" w:cs="Times New Roman"/>
          <w:sz w:val="20"/>
          <w:szCs w:val="20"/>
        </w:rPr>
      </w:pPr>
    </w:p>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83775F" w:rsidRPr="00147D97" w:rsidRDefault="00147D97"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lastRenderedPageBreak/>
        <w:t xml:space="preserve">Раздел 5. </w:t>
      </w:r>
      <w:r w:rsidR="0083775F" w:rsidRPr="00147D97">
        <w:rPr>
          <w:rFonts w:ascii="Times New Roman" w:eastAsia="Times New Roman" w:hAnsi="Times New Roman" w:cs="Times New Roman"/>
          <w:b/>
          <w:bCs/>
          <w:sz w:val="24"/>
          <w:szCs w:val="20"/>
          <w:lang w:eastAsia="ru-RU"/>
        </w:rPr>
        <w:t>Документы и сведения, получаемые посредством межведомственного</w:t>
      </w:r>
      <w:r w:rsidRPr="00147D97">
        <w:rPr>
          <w:rFonts w:ascii="Times New Roman" w:eastAsia="Times New Roman" w:hAnsi="Times New Roman" w:cs="Times New Roman"/>
          <w:b/>
          <w:bCs/>
          <w:sz w:val="24"/>
          <w:szCs w:val="20"/>
          <w:lang w:eastAsia="ru-RU"/>
        </w:rPr>
        <w:t xml:space="preserve"> информационного взаимодействия</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276"/>
        <w:gridCol w:w="1984"/>
        <w:gridCol w:w="1985"/>
        <w:gridCol w:w="1984"/>
        <w:gridCol w:w="1701"/>
        <w:gridCol w:w="1843"/>
        <w:gridCol w:w="1559"/>
        <w:gridCol w:w="1843"/>
      </w:tblGrid>
      <w:tr w:rsidR="005D786B" w:rsidRPr="00147D97" w:rsidTr="00147D97">
        <w:trPr>
          <w:trHeight w:val="2108"/>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Реквизиты актуальной технологической карты межведомственного взаимодействия </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запрашиваемого документа (сведения)</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Перечень и состав сведений, запрашиваемых в рамках межведомственного информационного взаимодействия</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направляющег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ей) межведомственный запрос</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органа (организации), в адрес которог</w:t>
            </w:r>
            <w:proofErr w:type="gramStart"/>
            <w:r w:rsidRPr="00147D97">
              <w:rPr>
                <w:rFonts w:ascii="Times New Roman" w:eastAsia="Times New Roman" w:hAnsi="Times New Roman" w:cs="Times New Roman"/>
                <w:bCs/>
                <w:sz w:val="20"/>
                <w:szCs w:val="20"/>
                <w:lang w:eastAsia="ru-RU"/>
              </w:rPr>
              <w:t>о(</w:t>
            </w:r>
            <w:proofErr w:type="gramEnd"/>
            <w:r w:rsidRPr="00147D97">
              <w:rPr>
                <w:rFonts w:ascii="Times New Roman" w:eastAsia="Times New Roman" w:hAnsi="Times New Roman" w:cs="Times New Roman"/>
                <w:bCs/>
                <w:sz w:val="20"/>
                <w:szCs w:val="20"/>
                <w:lang w:eastAsia="ru-RU"/>
              </w:rPr>
              <w:t>ой) направляется межведомственный запрос</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SID электронного сервиса/наименование вида сведений</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Срок осуществления межведомственного информационного взаимодействия </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Форма (шаблоны) межведомственного запроса и ответа на межведомственный запрос</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Образцы заполнения форм межведомственного запроса и ответа на межведомственный запрос</w:t>
            </w:r>
          </w:p>
        </w:tc>
      </w:tr>
      <w:tr w:rsidR="005D786B" w:rsidRPr="00147D97" w:rsidTr="00147D97">
        <w:trPr>
          <w:trHeight w:val="315"/>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701"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843"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55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84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5D786B" w:rsidRPr="00147D97" w:rsidTr="0083775F">
        <w:trPr>
          <w:trHeight w:val="315"/>
        </w:trPr>
        <w:tc>
          <w:tcPr>
            <w:tcW w:w="15593" w:type="dxa"/>
            <w:gridSpan w:val="9"/>
            <w:shd w:val="clear" w:color="auto" w:fill="auto"/>
            <w:vAlign w:val="center"/>
            <w:hideMark/>
          </w:tcPr>
          <w:p w:rsidR="005D786B" w:rsidRPr="00147D97" w:rsidRDefault="000675AB" w:rsidP="00147D97">
            <w:pPr>
              <w:spacing w:after="0" w:line="240" w:lineRule="auto"/>
              <w:jc w:val="center"/>
              <w:rPr>
                <w:rFonts w:ascii="Times New Roman" w:eastAsia="Times New Roman" w:hAnsi="Times New Roman" w:cs="Times New Roman"/>
                <w:bCs/>
                <w:sz w:val="20"/>
                <w:szCs w:val="20"/>
                <w:lang w:eastAsia="ru-RU"/>
              </w:rPr>
            </w:pPr>
            <w:r w:rsidRPr="002B21EC">
              <w:rPr>
                <w:rFonts w:ascii="Times New Roman" w:hAnsi="Times New Roman" w:cs="Times New Roman"/>
                <w:sz w:val="20"/>
                <w:szCs w:val="20"/>
              </w:rPr>
              <w:t>Подготовка и утверждение схемы расположения земельного участка или земельных участков на кадастровом плане территории</w:t>
            </w:r>
          </w:p>
        </w:tc>
      </w:tr>
      <w:tr w:rsidR="005D786B" w:rsidRPr="00147D97" w:rsidTr="0083775F">
        <w:trPr>
          <w:trHeight w:val="1453"/>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юридических лиц</w:t>
            </w:r>
          </w:p>
        </w:tc>
        <w:tc>
          <w:tcPr>
            <w:tcW w:w="1984"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BC2170"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BC2170"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межведомственных запросов;</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r w:rsidR="005D786B" w:rsidRPr="00147D97" w:rsidTr="0083775F">
        <w:trPr>
          <w:trHeight w:val="2170"/>
        </w:trPr>
        <w:tc>
          <w:tcPr>
            <w:tcW w:w="141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276"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w:t>
            </w:r>
          </w:p>
        </w:tc>
        <w:tc>
          <w:tcPr>
            <w:tcW w:w="1984"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Информация о ОГРН, ИНН, руководителе, юридическом адресе</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Комитет по управлению муниципальным имуществом администрации муниципального район муниципального образования "Нижнеудинский район"</w:t>
            </w:r>
          </w:p>
        </w:tc>
        <w:tc>
          <w:tcPr>
            <w:tcW w:w="1984" w:type="dxa"/>
            <w:shd w:val="clear" w:color="auto" w:fill="auto"/>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ФНС России</w:t>
            </w:r>
          </w:p>
        </w:tc>
        <w:tc>
          <w:tcPr>
            <w:tcW w:w="1701" w:type="dxa"/>
            <w:shd w:val="clear" w:color="auto" w:fill="auto"/>
            <w:vAlign w:val="center"/>
            <w:hideMark/>
          </w:tcPr>
          <w:p w:rsidR="00BC2170"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SID0003525 (общедоступные сведения)</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SID0003551 (закрытые сведения)</w:t>
            </w:r>
          </w:p>
        </w:tc>
        <w:tc>
          <w:tcPr>
            <w:tcW w:w="1843" w:type="dxa"/>
            <w:shd w:val="clear" w:color="auto" w:fill="auto"/>
            <w:vAlign w:val="center"/>
            <w:hideMark/>
          </w:tcPr>
          <w:p w:rsidR="00BC2170"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 рабочий день - направление межведомственных запросов;</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 рабочий день - направление ответов на межведомственные запросы</w:t>
            </w:r>
          </w:p>
        </w:tc>
        <w:tc>
          <w:tcPr>
            <w:tcW w:w="1559" w:type="dxa"/>
            <w:shd w:val="clear" w:color="000000" w:fill="FFFFFF"/>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1843" w:type="dxa"/>
            <w:shd w:val="clear" w:color="000000" w:fill="FFFFFF"/>
            <w:noWrap/>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sz w:val="24"/>
          <w:szCs w:val="20"/>
          <w:lang w:eastAsia="ru-RU"/>
        </w:rPr>
      </w:pPr>
      <w:r w:rsidRPr="00147D97">
        <w:rPr>
          <w:rFonts w:ascii="Times New Roman" w:eastAsia="Times New Roman" w:hAnsi="Times New Roman" w:cs="Times New Roman"/>
          <w:b/>
          <w:bCs/>
          <w:sz w:val="24"/>
          <w:szCs w:val="20"/>
          <w:lang w:eastAsia="ru-RU"/>
        </w:rPr>
        <w:lastRenderedPageBreak/>
        <w:t xml:space="preserve">Раздел 6. Результат </w:t>
      </w:r>
      <w:bookmarkStart w:id="0" w:name="_GoBack"/>
      <w:bookmarkEnd w:id="0"/>
      <w:r w:rsidRPr="00147D97">
        <w:rPr>
          <w:rFonts w:ascii="Times New Roman" w:eastAsia="Times New Roman" w:hAnsi="Times New Roman" w:cs="Times New Roman"/>
          <w:b/>
          <w:bCs/>
          <w:sz w:val="24"/>
          <w:szCs w:val="20"/>
          <w:lang w:eastAsia="ru-RU"/>
        </w:rPr>
        <w:t>услуги</w:t>
      </w:r>
    </w:p>
    <w:tbl>
      <w:tblPr>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2109"/>
        <w:gridCol w:w="2268"/>
        <w:gridCol w:w="1701"/>
        <w:gridCol w:w="2268"/>
        <w:gridCol w:w="2268"/>
        <w:gridCol w:w="1984"/>
        <w:gridCol w:w="1260"/>
        <w:gridCol w:w="1300"/>
      </w:tblGrid>
      <w:tr w:rsidR="005D786B" w:rsidRPr="00147D97" w:rsidTr="00147D97">
        <w:trPr>
          <w:trHeight w:val="556"/>
        </w:trPr>
        <w:tc>
          <w:tcPr>
            <w:tcW w:w="43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w:t>
            </w:r>
          </w:p>
        </w:tc>
        <w:tc>
          <w:tcPr>
            <w:tcW w:w="2109"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Документ/документы, являющиеся результатом услуги</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Требования к документу/документам, являющимся результатом услуги</w:t>
            </w:r>
          </w:p>
        </w:tc>
        <w:tc>
          <w:tcPr>
            <w:tcW w:w="1701"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Характеристика результата (</w:t>
            </w:r>
            <w:proofErr w:type="gramStart"/>
            <w:r w:rsidRPr="00147D97">
              <w:rPr>
                <w:rFonts w:ascii="Times New Roman" w:eastAsia="Times New Roman" w:hAnsi="Times New Roman" w:cs="Times New Roman"/>
                <w:bCs/>
                <w:sz w:val="20"/>
                <w:szCs w:val="20"/>
                <w:lang w:eastAsia="ru-RU"/>
              </w:rPr>
              <w:t>положительный</w:t>
            </w:r>
            <w:proofErr w:type="gramEnd"/>
            <w:r w:rsidRPr="00147D97">
              <w:rPr>
                <w:rFonts w:ascii="Times New Roman" w:eastAsia="Times New Roman" w:hAnsi="Times New Roman" w:cs="Times New Roman"/>
                <w:bCs/>
                <w:sz w:val="20"/>
                <w:szCs w:val="20"/>
                <w:lang w:eastAsia="ru-RU"/>
              </w:rPr>
              <w:t>/отрицательный)</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Форма документа/документов, являющимся результатом услуги </w:t>
            </w:r>
          </w:p>
        </w:tc>
        <w:tc>
          <w:tcPr>
            <w:tcW w:w="2268"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Образец документа/документов, являющихся результатом услуги </w:t>
            </w:r>
          </w:p>
        </w:tc>
        <w:tc>
          <w:tcPr>
            <w:tcW w:w="1984" w:type="dxa"/>
            <w:vMerge w:val="restart"/>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результата</w:t>
            </w:r>
          </w:p>
        </w:tc>
        <w:tc>
          <w:tcPr>
            <w:tcW w:w="2560" w:type="dxa"/>
            <w:gridSpan w:val="2"/>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 хранения невостребованных заявителем результатов</w:t>
            </w:r>
          </w:p>
        </w:tc>
      </w:tr>
      <w:tr w:rsidR="005D786B" w:rsidRPr="00147D97" w:rsidTr="00147D97">
        <w:trPr>
          <w:trHeight w:val="63"/>
        </w:trPr>
        <w:tc>
          <w:tcPr>
            <w:tcW w:w="43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109"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701"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2268"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984" w:type="dxa"/>
            <w:vMerge/>
            <w:shd w:val="clear" w:color="auto" w:fill="auto"/>
            <w:vAlign w:val="center"/>
            <w:hideMark/>
          </w:tcPr>
          <w:p w:rsidR="005D786B" w:rsidRPr="00147D97" w:rsidRDefault="005D786B" w:rsidP="00147D97">
            <w:pPr>
              <w:spacing w:after="0" w:line="240" w:lineRule="auto"/>
              <w:rPr>
                <w:rFonts w:ascii="Times New Roman" w:eastAsia="Times New Roman" w:hAnsi="Times New Roman" w:cs="Times New Roman"/>
                <w:bCs/>
                <w:sz w:val="20"/>
                <w:szCs w:val="20"/>
                <w:lang w:eastAsia="ru-RU"/>
              </w:rPr>
            </w:pP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в органе</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МФЦ</w:t>
            </w:r>
          </w:p>
        </w:tc>
      </w:tr>
      <w:tr w:rsidR="005D786B" w:rsidRPr="00147D97" w:rsidTr="00147D97">
        <w:trPr>
          <w:trHeight w:val="315"/>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c>
          <w:tcPr>
            <w:tcW w:w="126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8</w:t>
            </w:r>
          </w:p>
        </w:tc>
        <w:tc>
          <w:tcPr>
            <w:tcW w:w="1300"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9</w:t>
            </w:r>
          </w:p>
        </w:tc>
      </w:tr>
      <w:tr w:rsidR="005D786B" w:rsidRPr="00147D97" w:rsidTr="005D786B">
        <w:trPr>
          <w:trHeight w:val="315"/>
        </w:trPr>
        <w:tc>
          <w:tcPr>
            <w:tcW w:w="15596" w:type="dxa"/>
            <w:gridSpan w:val="9"/>
            <w:shd w:val="clear" w:color="auto" w:fill="auto"/>
            <w:vAlign w:val="center"/>
            <w:hideMark/>
          </w:tcPr>
          <w:p w:rsidR="005D786B" w:rsidRPr="00147D97" w:rsidRDefault="000675AB" w:rsidP="00147D97">
            <w:pPr>
              <w:spacing w:after="0" w:line="240" w:lineRule="auto"/>
              <w:jc w:val="center"/>
              <w:rPr>
                <w:rFonts w:ascii="Times New Roman" w:eastAsia="Times New Roman" w:hAnsi="Times New Roman" w:cs="Times New Roman"/>
                <w:bCs/>
                <w:sz w:val="20"/>
                <w:szCs w:val="20"/>
                <w:lang w:eastAsia="ru-RU"/>
              </w:rPr>
            </w:pPr>
            <w:r w:rsidRPr="002B21EC">
              <w:rPr>
                <w:rFonts w:ascii="Times New Roman" w:hAnsi="Times New Roman" w:cs="Times New Roman"/>
                <w:sz w:val="20"/>
                <w:szCs w:val="20"/>
              </w:rPr>
              <w:t>Подготовка и утверждение схемы расположения земельного участка или земельных участков на кадастровом плане территории</w:t>
            </w:r>
          </w:p>
        </w:tc>
      </w:tr>
      <w:tr w:rsidR="005D786B" w:rsidRPr="00147D97" w:rsidTr="007E147E">
        <w:trPr>
          <w:trHeight w:val="840"/>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2109" w:type="dxa"/>
            <w:shd w:val="clear" w:color="auto" w:fill="auto"/>
            <w:vAlign w:val="center"/>
            <w:hideMark/>
          </w:tcPr>
          <w:p w:rsidR="005D786B" w:rsidRPr="009713C4"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9713C4">
              <w:rPr>
                <w:rFonts w:ascii="Times New Roman" w:hAnsi="Times New Roman" w:cs="Times New Roman"/>
                <w:sz w:val="20"/>
                <w:szCs w:val="20"/>
              </w:rPr>
              <w:t>аспоряжение администрации муниципального района муниципального образования "Нижнеудинский район" об утверждении схемы расположения земельного участка или земельных участков на кадастровом плане территории</w:t>
            </w:r>
          </w:p>
        </w:tc>
        <w:tc>
          <w:tcPr>
            <w:tcW w:w="2268" w:type="dxa"/>
            <w:shd w:val="clear" w:color="auto" w:fill="auto"/>
            <w:vAlign w:val="center"/>
            <w:hideMark/>
          </w:tcPr>
          <w:p w:rsidR="005D786B" w:rsidRPr="00147D97" w:rsidRDefault="009713C4"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Положительный</w:t>
            </w:r>
          </w:p>
        </w:tc>
        <w:tc>
          <w:tcPr>
            <w:tcW w:w="2268"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Приложение № 3</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w:t>
            </w:r>
            <w:r w:rsidR="0083775F" w:rsidRPr="00147D97">
              <w:rPr>
                <w:rFonts w:ascii="Times New Roman" w:eastAsia="Times New Roman" w:hAnsi="Times New Roman" w:cs="Times New Roman"/>
                <w:sz w:val="20"/>
                <w:szCs w:val="20"/>
                <w:lang w:eastAsia="ru-RU"/>
              </w:rPr>
              <w:t>предоставляющем</w:t>
            </w:r>
            <w:r w:rsidRPr="00147D97">
              <w:rPr>
                <w:rFonts w:ascii="Times New Roman" w:eastAsia="Times New Roman" w:hAnsi="Times New Roman" w:cs="Times New Roman"/>
                <w:sz w:val="20"/>
                <w:szCs w:val="20"/>
                <w:lang w:eastAsia="ru-RU"/>
              </w:rPr>
              <w:t xml:space="preserve"> услугу, в МФЦ, почтовой связью</w:t>
            </w:r>
          </w:p>
        </w:tc>
        <w:tc>
          <w:tcPr>
            <w:tcW w:w="1260"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r w:rsidR="005D786B" w:rsidRPr="00147D97" w:rsidTr="0083775F">
        <w:trPr>
          <w:trHeight w:val="2715"/>
        </w:trPr>
        <w:tc>
          <w:tcPr>
            <w:tcW w:w="43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2109" w:type="dxa"/>
            <w:shd w:val="clear" w:color="auto" w:fill="auto"/>
            <w:vAlign w:val="center"/>
            <w:hideMark/>
          </w:tcPr>
          <w:p w:rsidR="005D786B" w:rsidRPr="00147D97" w:rsidRDefault="009713C4" w:rsidP="00147D97">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Р</w:t>
            </w:r>
            <w:r w:rsidRPr="009713C4">
              <w:rPr>
                <w:rFonts w:ascii="Times New Roman" w:hAnsi="Times New Roman" w:cs="Times New Roman"/>
                <w:sz w:val="20"/>
                <w:szCs w:val="20"/>
              </w:rPr>
              <w:t xml:space="preserve">аспоряжение администрации муниципального района муниципального образования "Нижнеудинский район" об </w:t>
            </w:r>
            <w:r>
              <w:rPr>
                <w:rFonts w:ascii="Times New Roman" w:hAnsi="Times New Roman" w:cs="Times New Roman"/>
                <w:sz w:val="20"/>
                <w:szCs w:val="20"/>
              </w:rPr>
              <w:t xml:space="preserve">отказе в </w:t>
            </w:r>
            <w:r w:rsidRPr="009713C4">
              <w:rPr>
                <w:rFonts w:ascii="Times New Roman" w:hAnsi="Times New Roman" w:cs="Times New Roman"/>
                <w:sz w:val="20"/>
                <w:szCs w:val="20"/>
              </w:rPr>
              <w:t xml:space="preserve">утверждении схемы расположения земельного участка или земельных участков на кадастровом плане </w:t>
            </w:r>
            <w:r w:rsidRPr="009713C4">
              <w:rPr>
                <w:rFonts w:ascii="Times New Roman" w:hAnsi="Times New Roman" w:cs="Times New Roman"/>
                <w:sz w:val="20"/>
                <w:szCs w:val="20"/>
              </w:rPr>
              <w:lastRenderedPageBreak/>
              <w:t>территории</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 xml:space="preserve">На официальном бланке, </w:t>
            </w:r>
            <w:proofErr w:type="gramStart"/>
            <w:r w:rsidRPr="00147D97">
              <w:rPr>
                <w:rFonts w:ascii="Times New Roman" w:eastAsia="Times New Roman" w:hAnsi="Times New Roman" w:cs="Times New Roman"/>
                <w:sz w:val="20"/>
                <w:szCs w:val="20"/>
                <w:lang w:eastAsia="ru-RU"/>
              </w:rPr>
              <w:t>подписанный</w:t>
            </w:r>
            <w:proofErr w:type="gramEnd"/>
            <w:r w:rsidRPr="00147D97">
              <w:rPr>
                <w:rFonts w:ascii="Times New Roman" w:eastAsia="Times New Roman" w:hAnsi="Times New Roman" w:cs="Times New Roman"/>
                <w:sz w:val="20"/>
                <w:szCs w:val="20"/>
                <w:lang w:eastAsia="ru-RU"/>
              </w:rPr>
              <w:t xml:space="preserve"> председателем Комитета по управлению муниципальным имуществом </w:t>
            </w:r>
          </w:p>
        </w:tc>
        <w:tc>
          <w:tcPr>
            <w:tcW w:w="170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Отрицательный</w:t>
            </w:r>
          </w:p>
        </w:tc>
        <w:tc>
          <w:tcPr>
            <w:tcW w:w="2268"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2268"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 Лично в органе, </w:t>
            </w:r>
            <w:proofErr w:type="gramStart"/>
            <w:r w:rsidRPr="00147D97">
              <w:rPr>
                <w:rFonts w:ascii="Times New Roman" w:eastAsia="Times New Roman" w:hAnsi="Times New Roman" w:cs="Times New Roman"/>
                <w:sz w:val="20"/>
                <w:szCs w:val="20"/>
                <w:lang w:eastAsia="ru-RU"/>
              </w:rPr>
              <w:t>предоставляющ</w:t>
            </w:r>
            <w:r w:rsidR="00147D97" w:rsidRPr="00147D97">
              <w:rPr>
                <w:rFonts w:ascii="Times New Roman" w:eastAsia="Times New Roman" w:hAnsi="Times New Roman" w:cs="Times New Roman"/>
                <w:sz w:val="20"/>
                <w:szCs w:val="20"/>
                <w:lang w:eastAsia="ru-RU"/>
              </w:rPr>
              <w:t>и</w:t>
            </w:r>
            <w:r w:rsidRPr="00147D97">
              <w:rPr>
                <w:rFonts w:ascii="Times New Roman" w:eastAsia="Times New Roman" w:hAnsi="Times New Roman" w:cs="Times New Roman"/>
                <w:sz w:val="20"/>
                <w:szCs w:val="20"/>
                <w:lang w:eastAsia="ru-RU"/>
              </w:rPr>
              <w:t>м</w:t>
            </w:r>
            <w:proofErr w:type="gramEnd"/>
            <w:r w:rsidRPr="00147D97">
              <w:rPr>
                <w:rFonts w:ascii="Times New Roman" w:eastAsia="Times New Roman" w:hAnsi="Times New Roman" w:cs="Times New Roman"/>
                <w:sz w:val="20"/>
                <w:szCs w:val="20"/>
                <w:lang w:eastAsia="ru-RU"/>
              </w:rPr>
              <w:t xml:space="preserve"> услугу, в МФЦ, почтовой связью</w:t>
            </w:r>
          </w:p>
        </w:tc>
        <w:tc>
          <w:tcPr>
            <w:tcW w:w="1260"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c>
          <w:tcPr>
            <w:tcW w:w="1300" w:type="dxa"/>
            <w:shd w:val="clear" w:color="000000" w:fill="FFFFFF"/>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5 рабочих дней</w:t>
            </w:r>
          </w:p>
        </w:tc>
      </w:tr>
    </w:tbl>
    <w:p w:rsidR="005D786B" w:rsidRPr="00147D97" w:rsidRDefault="005D786B" w:rsidP="00147D97">
      <w:pPr>
        <w:rPr>
          <w:rFonts w:ascii="Times New Roman" w:hAnsi="Times New Roman" w:cs="Times New Roman"/>
          <w:sz w:val="20"/>
          <w:szCs w:val="20"/>
        </w:rPr>
      </w:pPr>
    </w:p>
    <w:p w:rsidR="0083775F" w:rsidRPr="00147D97" w:rsidRDefault="0083775F"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7. Технологические процессы предоставления услуги</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165"/>
        <w:gridCol w:w="4962"/>
        <w:gridCol w:w="2409"/>
        <w:gridCol w:w="2552"/>
        <w:gridCol w:w="1984"/>
        <w:gridCol w:w="1985"/>
      </w:tblGrid>
      <w:tr w:rsidR="005D786B" w:rsidRPr="00147D97" w:rsidTr="00147D97">
        <w:trPr>
          <w:trHeight w:val="623"/>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 </w:t>
            </w:r>
            <w:proofErr w:type="gramStart"/>
            <w:r w:rsidRPr="00147D97">
              <w:rPr>
                <w:rFonts w:ascii="Times New Roman" w:eastAsia="Times New Roman" w:hAnsi="Times New Roman" w:cs="Times New Roman"/>
                <w:bCs/>
                <w:sz w:val="20"/>
                <w:szCs w:val="20"/>
                <w:lang w:eastAsia="ru-RU"/>
              </w:rPr>
              <w:t>п</w:t>
            </w:r>
            <w:proofErr w:type="gramEnd"/>
            <w:r w:rsidRPr="00147D97">
              <w:rPr>
                <w:rFonts w:ascii="Times New Roman" w:eastAsia="Times New Roman" w:hAnsi="Times New Roman" w:cs="Times New Roman"/>
                <w:bCs/>
                <w:sz w:val="20"/>
                <w:szCs w:val="20"/>
                <w:lang w:eastAsia="ru-RU"/>
              </w:rPr>
              <w:t>/п</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Наименование процедуры процесса</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Особенности исполнения процедуры процесса</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Сроки исполнения процедуры (процесса)</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Исполнитель процедуры процесса</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Ресурсы, необходимые для выполнения процедуры процесса</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Формы документов, необходимые для выполнения процедуры процесса</w:t>
            </w:r>
          </w:p>
        </w:tc>
      </w:tr>
      <w:tr w:rsidR="005D786B" w:rsidRPr="00147D97" w:rsidTr="00147D97">
        <w:trPr>
          <w:trHeight w:val="315"/>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496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5D786B" w:rsidRPr="00147D97" w:rsidTr="00BC2170">
        <w:trPr>
          <w:trHeight w:val="315"/>
        </w:trPr>
        <w:tc>
          <w:tcPr>
            <w:tcW w:w="15588" w:type="dxa"/>
            <w:gridSpan w:val="7"/>
            <w:shd w:val="clear" w:color="auto" w:fill="auto"/>
            <w:vAlign w:val="center"/>
            <w:hideMark/>
          </w:tcPr>
          <w:p w:rsidR="005D786B" w:rsidRPr="00147D97" w:rsidRDefault="000675AB" w:rsidP="00147D97">
            <w:pPr>
              <w:spacing w:after="0" w:line="240" w:lineRule="auto"/>
              <w:jc w:val="center"/>
              <w:rPr>
                <w:rFonts w:ascii="Times New Roman" w:eastAsia="Times New Roman" w:hAnsi="Times New Roman" w:cs="Times New Roman"/>
                <w:bCs/>
                <w:sz w:val="20"/>
                <w:szCs w:val="20"/>
                <w:lang w:eastAsia="ru-RU"/>
              </w:rPr>
            </w:pPr>
            <w:r w:rsidRPr="002B21EC">
              <w:rPr>
                <w:rFonts w:ascii="Times New Roman" w:hAnsi="Times New Roman" w:cs="Times New Roman"/>
                <w:sz w:val="20"/>
                <w:szCs w:val="20"/>
              </w:rPr>
              <w:t>Подготовка и утверждение схемы расположения земельного участка или земельных участков на кадастровом плане территории</w:t>
            </w:r>
          </w:p>
        </w:tc>
      </w:tr>
      <w:tr w:rsidR="005D786B" w:rsidRPr="000675AB" w:rsidTr="00BC2170">
        <w:trPr>
          <w:trHeight w:val="315"/>
        </w:trPr>
        <w:tc>
          <w:tcPr>
            <w:tcW w:w="15588" w:type="dxa"/>
            <w:gridSpan w:val="7"/>
            <w:shd w:val="clear" w:color="auto" w:fill="auto"/>
            <w:vAlign w:val="center"/>
            <w:hideMark/>
          </w:tcPr>
          <w:p w:rsidR="005D786B" w:rsidRPr="000675AB" w:rsidRDefault="005D786B" w:rsidP="005A38B4">
            <w:pPr>
              <w:autoSpaceDE w:val="0"/>
              <w:autoSpaceDN w:val="0"/>
              <w:adjustRightInd w:val="0"/>
              <w:jc w:val="center"/>
              <w:rPr>
                <w:rFonts w:ascii="Times New Roman" w:hAnsi="Times New Roman" w:cs="Times New Roman"/>
                <w:sz w:val="20"/>
                <w:szCs w:val="20"/>
              </w:rPr>
            </w:pPr>
            <w:r w:rsidRPr="000675AB">
              <w:rPr>
                <w:rFonts w:ascii="Times New Roman" w:eastAsia="Times New Roman" w:hAnsi="Times New Roman" w:cs="Times New Roman"/>
                <w:bCs/>
                <w:sz w:val="20"/>
                <w:szCs w:val="20"/>
                <w:lang w:eastAsia="ru-RU"/>
              </w:rPr>
              <w:t xml:space="preserve">1. </w:t>
            </w:r>
            <w:r w:rsidR="000675AB" w:rsidRPr="000675AB">
              <w:rPr>
                <w:rFonts w:ascii="Times New Roman" w:hAnsi="Times New Roman" w:cs="Times New Roman"/>
                <w:sz w:val="20"/>
                <w:szCs w:val="20"/>
              </w:rPr>
              <w:t>Прием и регистрация заявления и документов, подлежащих предоставлению заявителем (представителем заявителя)</w:t>
            </w:r>
          </w:p>
        </w:tc>
      </w:tr>
      <w:tr w:rsidR="005D786B" w:rsidRPr="00147D97" w:rsidTr="007E147E">
        <w:trPr>
          <w:trHeight w:val="7077"/>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5D786B" w:rsidRPr="00147D97" w:rsidRDefault="00B51C96" w:rsidP="00147D97">
            <w:pPr>
              <w:spacing w:after="0" w:line="240" w:lineRule="auto"/>
              <w:jc w:val="center"/>
              <w:rPr>
                <w:rFonts w:ascii="Times New Roman" w:eastAsia="Times New Roman" w:hAnsi="Times New Roman" w:cs="Times New Roman"/>
                <w:sz w:val="20"/>
                <w:szCs w:val="20"/>
                <w:lang w:eastAsia="ru-RU"/>
              </w:rPr>
            </w:pPr>
            <w:r w:rsidRPr="000675AB">
              <w:rPr>
                <w:rFonts w:ascii="Times New Roman" w:hAnsi="Times New Roman" w:cs="Times New Roman"/>
                <w:sz w:val="20"/>
                <w:szCs w:val="20"/>
              </w:rPr>
              <w:t>Прием и регистрация заявления и документов, подлежащих предоставлению заявителем (представителем заявителя)</w:t>
            </w:r>
          </w:p>
        </w:tc>
        <w:tc>
          <w:tcPr>
            <w:tcW w:w="4962" w:type="dxa"/>
            <w:shd w:val="clear" w:color="auto" w:fill="auto"/>
            <w:hideMark/>
          </w:tcPr>
          <w:p w:rsidR="005D786B" w:rsidRPr="005A38B4" w:rsidRDefault="00B51C96" w:rsidP="005A38B4">
            <w:pPr>
              <w:spacing w:after="240" w:line="240" w:lineRule="auto"/>
              <w:rPr>
                <w:rFonts w:ascii="Times New Roman" w:eastAsia="Times New Roman" w:hAnsi="Times New Roman" w:cs="Times New Roman"/>
                <w:sz w:val="20"/>
                <w:szCs w:val="20"/>
                <w:lang w:eastAsia="ru-RU"/>
              </w:rPr>
            </w:pPr>
            <w:r w:rsidRPr="0086475E">
              <w:rPr>
                <w:rFonts w:ascii="Times New Roman" w:eastAsia="Times New Roman" w:hAnsi="Times New Roman" w:cs="Times New Roman"/>
                <w:color w:val="000000"/>
                <w:sz w:val="18"/>
                <w:szCs w:val="20"/>
                <w:lang w:eastAsia="ru-RU"/>
              </w:rPr>
              <w:t>Заявление регистрируется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Pr="0086475E">
              <w:rPr>
                <w:rFonts w:ascii="Times New Roman" w:eastAsia="Times New Roman" w:hAnsi="Times New Roman" w:cs="Times New Roman"/>
                <w:color w:val="000000"/>
                <w:sz w:val="18"/>
                <w:szCs w:val="20"/>
                <w:lang w:eastAsia="ru-RU"/>
              </w:rPr>
              <w:br/>
              <w:t>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Pr="0086475E">
              <w:rPr>
                <w:rFonts w:ascii="Times New Roman" w:eastAsia="Times New Roman" w:hAnsi="Times New Roman" w:cs="Times New Roman"/>
                <w:color w:val="000000"/>
                <w:sz w:val="18"/>
                <w:szCs w:val="20"/>
                <w:lang w:eastAsia="ru-RU"/>
              </w:rPr>
              <w:b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86475E">
              <w:rPr>
                <w:rFonts w:ascii="Times New Roman" w:eastAsia="Times New Roman" w:hAnsi="Times New Roman" w:cs="Times New Roman"/>
                <w:color w:val="000000"/>
                <w:sz w:val="18"/>
                <w:szCs w:val="20"/>
                <w:lang w:eastAsia="ru-RU"/>
              </w:rPr>
              <w:t>с даты получения</w:t>
            </w:r>
            <w:proofErr w:type="gramEnd"/>
            <w:r w:rsidRPr="0086475E">
              <w:rPr>
                <w:rFonts w:ascii="Times New Roman" w:eastAsia="Times New Roman" w:hAnsi="Times New Roman" w:cs="Times New Roman"/>
                <w:color w:val="000000"/>
                <w:sz w:val="18"/>
                <w:szCs w:val="20"/>
                <w:lang w:eastAsia="ru-RU"/>
              </w:rPr>
              <w:t xml:space="preserve"> заявления и прилагаемых к нему документов.</w:t>
            </w:r>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В случае поступления заявления и прилагаемых к нему документов (при наличии) в электронной форме осуществляется следующая последовательность действий:</w:t>
            </w:r>
            <w:r w:rsidRPr="0086475E">
              <w:rPr>
                <w:rFonts w:ascii="Times New Roman" w:eastAsia="Times New Roman" w:hAnsi="Times New Roman" w:cs="Times New Roman"/>
                <w:color w:val="000000"/>
                <w:sz w:val="18"/>
                <w:szCs w:val="20"/>
                <w:lang w:eastAsia="ru-RU"/>
              </w:rPr>
              <w:br/>
              <w:t>1) просматривает электронные образы заявления и прилагаемых к нему документов;</w:t>
            </w:r>
            <w:r w:rsidRPr="0086475E">
              <w:rPr>
                <w:rFonts w:ascii="Times New Roman" w:eastAsia="Times New Roman" w:hAnsi="Times New Roman" w:cs="Times New Roman"/>
                <w:color w:val="000000"/>
                <w:sz w:val="18"/>
                <w:szCs w:val="20"/>
                <w:lang w:eastAsia="ru-RU"/>
              </w:rPr>
              <w:br/>
              <w:t>2) осуществляет контроль полученных электронных образов заявления и прилагаемых к нему документов на предмет целостности;</w:t>
            </w:r>
            <w:r w:rsidRPr="0086475E">
              <w:rPr>
                <w:rFonts w:ascii="Times New Roman" w:eastAsia="Times New Roman" w:hAnsi="Times New Roman" w:cs="Times New Roman"/>
                <w:color w:val="000000"/>
                <w:sz w:val="18"/>
                <w:szCs w:val="20"/>
                <w:lang w:eastAsia="ru-RU"/>
              </w:rPr>
              <w:br/>
              <w:t>3) фиксирует дату получения заявления и прилагаемых к нему документов;</w:t>
            </w:r>
            <w:proofErr w:type="gramEnd"/>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ходатайства и прилагаемых к нему документов (при наличии) в электронной форме.</w:t>
            </w:r>
            <w:proofErr w:type="gramEnd"/>
            <w:r w:rsidRPr="0086475E">
              <w:rPr>
                <w:rFonts w:ascii="Times New Roman" w:eastAsia="Times New Roman" w:hAnsi="Times New Roman" w:cs="Times New Roman"/>
                <w:color w:val="000000"/>
                <w:sz w:val="18"/>
                <w:szCs w:val="20"/>
                <w:lang w:eastAsia="ru-RU"/>
              </w:rPr>
              <w:br/>
              <w:t>Заявление и прилагаемые документы передаются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tc>
        <w:tc>
          <w:tcPr>
            <w:tcW w:w="2409" w:type="dxa"/>
            <w:shd w:val="clear" w:color="auto" w:fill="auto"/>
            <w:vAlign w:val="center"/>
            <w:hideMark/>
          </w:tcPr>
          <w:p w:rsidR="005D786B" w:rsidRPr="00147D97" w:rsidRDefault="005D786B" w:rsidP="00B51C96">
            <w:pPr>
              <w:spacing w:after="0" w:line="240" w:lineRule="auto"/>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Максимальное время приема заявления и прилагаемых к нему документов при личном обращении заявителя не превы</w:t>
            </w:r>
            <w:r w:rsidR="00147D97">
              <w:rPr>
                <w:rFonts w:ascii="Times New Roman" w:eastAsia="Times New Roman" w:hAnsi="Times New Roman" w:cs="Times New Roman"/>
                <w:sz w:val="20"/>
                <w:szCs w:val="20"/>
                <w:lang w:eastAsia="ru-RU"/>
              </w:rPr>
              <w:t>шает 10 минут.</w:t>
            </w:r>
            <w:r w:rsidR="00147D97">
              <w:rPr>
                <w:rFonts w:ascii="Times New Roman" w:eastAsia="Times New Roman" w:hAnsi="Times New Roman" w:cs="Times New Roman"/>
                <w:sz w:val="20"/>
                <w:szCs w:val="20"/>
                <w:lang w:eastAsia="ru-RU"/>
              </w:rPr>
              <w:br/>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органа/МФЦ, ответственное за регистрацию входящей корреспонденции</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Бланки заявлений,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Приложение № 1</w:t>
            </w:r>
          </w:p>
        </w:tc>
      </w:tr>
      <w:tr w:rsidR="007E147E" w:rsidRPr="00EF084F" w:rsidTr="007E147E">
        <w:trPr>
          <w:trHeight w:val="273"/>
        </w:trPr>
        <w:tc>
          <w:tcPr>
            <w:tcW w:w="15588" w:type="dxa"/>
            <w:gridSpan w:val="7"/>
            <w:shd w:val="clear" w:color="auto" w:fill="auto"/>
            <w:vAlign w:val="center"/>
            <w:hideMark/>
          </w:tcPr>
          <w:p w:rsidR="007E147E" w:rsidRPr="00EF084F" w:rsidRDefault="007E147E" w:rsidP="007E147E">
            <w:pPr>
              <w:spacing w:after="0" w:line="240" w:lineRule="auto"/>
              <w:jc w:val="center"/>
              <w:rPr>
                <w:rFonts w:ascii="Times New Roman" w:eastAsia="Times New Roman" w:hAnsi="Times New Roman" w:cs="Times New Roman"/>
                <w:sz w:val="20"/>
                <w:szCs w:val="20"/>
                <w:lang w:eastAsia="ru-RU"/>
              </w:rPr>
            </w:pPr>
            <w:r w:rsidRPr="00EF084F">
              <w:rPr>
                <w:rFonts w:ascii="Times New Roman" w:hAnsi="Times New Roman" w:cs="Times New Roman"/>
                <w:sz w:val="20"/>
                <w:szCs w:val="20"/>
              </w:rPr>
              <w:t>2. Рассмотрение заявления с приложенными к нему документами на предмет наличия (отсутствия) оснований для возврата заявления</w:t>
            </w:r>
          </w:p>
        </w:tc>
      </w:tr>
      <w:tr w:rsidR="007E147E" w:rsidRPr="00147D97" w:rsidTr="00EF084F">
        <w:trPr>
          <w:trHeight w:val="840"/>
        </w:trPr>
        <w:tc>
          <w:tcPr>
            <w:tcW w:w="531" w:type="dxa"/>
            <w:shd w:val="clear" w:color="auto" w:fill="auto"/>
            <w:vAlign w:val="center"/>
            <w:hideMark/>
          </w:tcPr>
          <w:p w:rsidR="007E147E" w:rsidRPr="00147D97" w:rsidRDefault="007E147E"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165" w:type="dxa"/>
            <w:shd w:val="clear" w:color="auto" w:fill="auto"/>
            <w:vAlign w:val="center"/>
            <w:hideMark/>
          </w:tcPr>
          <w:p w:rsidR="007E147E" w:rsidRPr="007E147E" w:rsidRDefault="007E147E" w:rsidP="007E147E">
            <w:pPr>
              <w:spacing w:after="0" w:line="240" w:lineRule="auto"/>
              <w:rPr>
                <w:rFonts w:ascii="Times New Roman" w:hAnsi="Times New Roman" w:cs="Times New Roman"/>
                <w:sz w:val="20"/>
                <w:szCs w:val="20"/>
              </w:rPr>
            </w:pPr>
            <w:r w:rsidRPr="007E147E">
              <w:rPr>
                <w:rFonts w:ascii="Times New Roman" w:hAnsi="Times New Roman" w:cs="Times New Roman"/>
                <w:sz w:val="20"/>
                <w:szCs w:val="20"/>
              </w:rPr>
              <w:t>Рассмотрение заявления с приложенными к нему документами на предмет наличия (отсутствия) оснований для возврата заявления</w:t>
            </w:r>
          </w:p>
        </w:tc>
        <w:tc>
          <w:tcPr>
            <w:tcW w:w="4962" w:type="dxa"/>
            <w:shd w:val="clear" w:color="auto" w:fill="auto"/>
            <w:hideMark/>
          </w:tcPr>
          <w:p w:rsidR="007E147E" w:rsidRPr="007E147E" w:rsidRDefault="007E147E" w:rsidP="007E147E">
            <w:pPr>
              <w:autoSpaceDE w:val="0"/>
              <w:autoSpaceDN w:val="0"/>
              <w:adjustRightInd w:val="0"/>
              <w:spacing w:after="0"/>
              <w:rPr>
                <w:rFonts w:ascii="Times New Roman" w:hAnsi="Times New Roman" w:cs="Times New Roman"/>
                <w:sz w:val="20"/>
                <w:szCs w:val="20"/>
              </w:rPr>
            </w:pPr>
            <w:r w:rsidRPr="007E147E">
              <w:rPr>
                <w:rFonts w:ascii="Times New Roman" w:hAnsi="Times New Roman" w:cs="Times New Roman"/>
                <w:sz w:val="20"/>
                <w:szCs w:val="20"/>
              </w:rPr>
              <w:t>Заявление и прилагаемые к нему документы передаются специалистом уполномоченного органа, принявшим указанные документы, по описи специалисту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E147E" w:rsidRPr="007E147E" w:rsidRDefault="007E147E" w:rsidP="007E147E">
            <w:pPr>
              <w:pStyle w:val="ConsPlusNormal"/>
              <w:ind w:firstLine="0"/>
              <w:jc w:val="both"/>
              <w:rPr>
                <w:rFonts w:ascii="Times New Roman" w:hAnsi="Times New Roman" w:cs="Times New Roman"/>
              </w:rPr>
            </w:pPr>
            <w:r w:rsidRPr="007E147E">
              <w:rPr>
                <w:rFonts w:ascii="Times New Roman" w:hAnsi="Times New Roman" w:cs="Times New Roman"/>
              </w:rPr>
              <w:t xml:space="preserve">Специалист уполномоченного органа, ответственный за подготовку  </w:t>
            </w:r>
            <w:r w:rsidRPr="007E147E">
              <w:rPr>
                <w:rFonts w:ascii="Times New Roman" w:hAnsi="Times New Roman" w:cs="Times New Roman"/>
                <w:lang w:eastAsia="en-US"/>
              </w:rPr>
              <w:t xml:space="preserve">документов по муниципальной услуге, </w:t>
            </w:r>
            <w:r w:rsidRPr="007E147E">
              <w:rPr>
                <w:rFonts w:ascii="Times New Roman" w:hAnsi="Times New Roman" w:cs="Times New Roman"/>
              </w:rPr>
              <w:t xml:space="preserve">в течение 2 рабочих дней со дня регистрации заявления рассматривает заявление с приложенными документами,  на предмет наличия (отсутствия) оснований для возврата заявления, предусмотренных </w:t>
            </w:r>
            <w:hyperlink w:anchor="P193" w:history="1">
              <w:r w:rsidRPr="007E147E">
                <w:rPr>
                  <w:rFonts w:ascii="Times New Roman" w:hAnsi="Times New Roman" w:cs="Times New Roman"/>
                </w:rPr>
                <w:t>пунктом 4</w:t>
              </w:r>
            </w:hyperlink>
            <w:r w:rsidRPr="007E147E">
              <w:rPr>
                <w:rFonts w:ascii="Times New Roman" w:hAnsi="Times New Roman" w:cs="Times New Roman"/>
              </w:rPr>
              <w:t>0 настоящего административного регламента.</w:t>
            </w:r>
          </w:p>
          <w:p w:rsidR="007E147E" w:rsidRPr="007E147E" w:rsidRDefault="007E147E" w:rsidP="007E147E">
            <w:pPr>
              <w:pStyle w:val="ConsPlusNormal"/>
              <w:ind w:firstLine="0"/>
              <w:jc w:val="both"/>
              <w:rPr>
                <w:rFonts w:ascii="Times New Roman" w:hAnsi="Times New Roman" w:cs="Times New Roman"/>
              </w:rPr>
            </w:pPr>
            <w:proofErr w:type="gramStart"/>
            <w:r w:rsidRPr="007E147E">
              <w:rPr>
                <w:rFonts w:ascii="Times New Roman" w:hAnsi="Times New Roman" w:cs="Times New Roman"/>
              </w:rPr>
              <w:t xml:space="preserve">В случае наличия оснований для возврата заявления, предусмотренных </w:t>
            </w:r>
            <w:hyperlink w:anchor="P193" w:history="1">
              <w:r w:rsidRPr="007E147E">
                <w:rPr>
                  <w:rFonts w:ascii="Times New Roman" w:hAnsi="Times New Roman" w:cs="Times New Roman"/>
                </w:rPr>
                <w:t>пунктом 4</w:t>
              </w:r>
            </w:hyperlink>
            <w:r w:rsidRPr="007E147E">
              <w:rPr>
                <w:rFonts w:ascii="Times New Roman" w:hAnsi="Times New Roman" w:cs="Times New Roman"/>
              </w:rPr>
              <w:t>0 настоящего административного регламента, специалист уполномоченного органа в течение 5 рабочих дней со дня регистрации заявления подготавливает на бланке уполномоченного органа  проект решения о возврате заявления с указанием причин возврата и обеспечивает его подписание  председателем Комитета по управлению муниципальным имуществом (далее -   председатель КУМИ).</w:t>
            </w:r>
            <w:proofErr w:type="gramEnd"/>
          </w:p>
          <w:p w:rsidR="007E147E" w:rsidRPr="007E147E" w:rsidRDefault="007E147E" w:rsidP="007E147E">
            <w:pPr>
              <w:pStyle w:val="ConsPlusNormal"/>
              <w:ind w:firstLine="0"/>
              <w:jc w:val="both"/>
              <w:rPr>
                <w:rFonts w:ascii="Times New Roman" w:hAnsi="Times New Roman" w:cs="Times New Roman"/>
              </w:rPr>
            </w:pPr>
            <w:r w:rsidRPr="007E147E">
              <w:rPr>
                <w:rFonts w:ascii="Times New Roman" w:hAnsi="Times New Roman" w:cs="Times New Roman"/>
              </w:rPr>
              <w:t>Письмо о возврате заявления подлежит регистрации специалистом уполномоченного органа в  течение 1  рабочего дня со дня его подписания.</w:t>
            </w:r>
          </w:p>
          <w:p w:rsidR="007E147E" w:rsidRPr="007E147E" w:rsidRDefault="007E147E" w:rsidP="007E147E">
            <w:pPr>
              <w:pStyle w:val="ConsPlusNormal"/>
              <w:ind w:firstLine="0"/>
              <w:jc w:val="both"/>
              <w:rPr>
                <w:rFonts w:ascii="Times New Roman" w:hAnsi="Times New Roman" w:cs="Times New Roman"/>
              </w:rPr>
            </w:pPr>
            <w:proofErr w:type="gramStart"/>
            <w:r w:rsidRPr="007E147E">
              <w:rPr>
                <w:rFonts w:ascii="Times New Roman" w:hAnsi="Times New Roman" w:cs="Times New Roman"/>
              </w:rPr>
              <w:t xml:space="preserve">Специалист уполномоченного органа в течение следующего рабочего дня со дня регистрации письма о возврате заявления выдает его заявителю (представителю заявителя) лично под роспись либо направляет письмо о возврате заявления заявителю (представителю заявителя) простым почтовым отправлением или в форме электронного документа, подписанного усиленной квалифицированной </w:t>
            </w:r>
            <w:r w:rsidRPr="007E147E">
              <w:rPr>
                <w:rFonts w:ascii="Times New Roman" w:hAnsi="Times New Roman" w:cs="Times New Roman"/>
              </w:rPr>
              <w:lastRenderedPageBreak/>
              <w:t>электронной подписью, в зависимости от способа получения результата предоставления муниципальной услуги, указанного в заявлении.</w:t>
            </w:r>
            <w:proofErr w:type="gramEnd"/>
          </w:p>
          <w:p w:rsidR="007E147E" w:rsidRPr="0086475E" w:rsidRDefault="007E147E" w:rsidP="007E147E">
            <w:pPr>
              <w:pStyle w:val="ConsPlusNormal"/>
              <w:ind w:firstLine="0"/>
              <w:jc w:val="both"/>
              <w:rPr>
                <w:rFonts w:ascii="Times New Roman" w:hAnsi="Times New Roman" w:cs="Times New Roman"/>
                <w:color w:val="000000"/>
                <w:sz w:val="18"/>
              </w:rPr>
            </w:pPr>
          </w:p>
        </w:tc>
        <w:tc>
          <w:tcPr>
            <w:tcW w:w="2409" w:type="dxa"/>
            <w:shd w:val="clear" w:color="auto" w:fill="auto"/>
            <w:vAlign w:val="center"/>
            <w:hideMark/>
          </w:tcPr>
          <w:p w:rsidR="007E147E" w:rsidRPr="007E147E" w:rsidRDefault="007E147E" w:rsidP="007E147E">
            <w:pPr>
              <w:pStyle w:val="ConsPlusNormal"/>
              <w:ind w:firstLine="0"/>
              <w:jc w:val="both"/>
              <w:rPr>
                <w:rFonts w:ascii="Times New Roman" w:hAnsi="Times New Roman" w:cs="Times New Roman"/>
              </w:rPr>
            </w:pPr>
            <w:r w:rsidRPr="007E147E">
              <w:rPr>
                <w:rFonts w:ascii="Times New Roman" w:hAnsi="Times New Roman" w:cs="Times New Roman"/>
              </w:rPr>
              <w:lastRenderedPageBreak/>
              <w:t>Административная процедура должна быть совершена в срок, не превышающий 10 рабочих дней со дня поступления заявления в уполномоченный орган.</w:t>
            </w:r>
          </w:p>
          <w:p w:rsidR="007E147E" w:rsidRPr="00147D97" w:rsidRDefault="007E147E" w:rsidP="00B51C96">
            <w:pPr>
              <w:spacing w:after="0" w:line="240" w:lineRule="auto"/>
              <w:rPr>
                <w:rFonts w:ascii="Times New Roman" w:eastAsia="Times New Roman" w:hAnsi="Times New Roman" w:cs="Times New Roman"/>
                <w:sz w:val="20"/>
                <w:szCs w:val="20"/>
                <w:lang w:eastAsia="ru-RU"/>
              </w:rPr>
            </w:pPr>
          </w:p>
        </w:tc>
        <w:tc>
          <w:tcPr>
            <w:tcW w:w="2552" w:type="dxa"/>
            <w:shd w:val="clear" w:color="auto" w:fill="auto"/>
            <w:vAlign w:val="center"/>
            <w:hideMark/>
          </w:tcPr>
          <w:p w:rsidR="007E147E" w:rsidRPr="00147D97" w:rsidRDefault="00EF084F" w:rsidP="00147D97">
            <w:pPr>
              <w:spacing w:after="0" w:line="240" w:lineRule="auto"/>
              <w:jc w:val="center"/>
              <w:rPr>
                <w:rFonts w:ascii="Times New Roman" w:eastAsia="Times New Roman" w:hAnsi="Times New Roman" w:cs="Times New Roman"/>
                <w:sz w:val="20"/>
                <w:szCs w:val="20"/>
                <w:lang w:eastAsia="ru-RU"/>
              </w:rPr>
            </w:pPr>
            <w:r w:rsidRPr="007E147E">
              <w:rPr>
                <w:rFonts w:ascii="Times New Roman" w:hAnsi="Times New Roman" w:cs="Times New Roman"/>
                <w:sz w:val="20"/>
                <w:szCs w:val="20"/>
              </w:rPr>
              <w:t>Специалист уполномоченного органа, ответственный за подготовку  документов по муниципальной услуге</w:t>
            </w:r>
          </w:p>
        </w:tc>
        <w:tc>
          <w:tcPr>
            <w:tcW w:w="1984" w:type="dxa"/>
            <w:shd w:val="clear" w:color="auto" w:fill="auto"/>
            <w:vAlign w:val="center"/>
            <w:hideMark/>
          </w:tcPr>
          <w:p w:rsidR="007E147E" w:rsidRPr="00147D97" w:rsidRDefault="00EF084F"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7E147E" w:rsidRPr="00147D97" w:rsidRDefault="00EF084F"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5D786B" w:rsidRPr="00B51C96" w:rsidTr="00BC2170">
        <w:trPr>
          <w:trHeight w:val="315"/>
        </w:trPr>
        <w:tc>
          <w:tcPr>
            <w:tcW w:w="15588" w:type="dxa"/>
            <w:gridSpan w:val="7"/>
            <w:shd w:val="clear" w:color="auto" w:fill="auto"/>
            <w:vAlign w:val="center"/>
            <w:hideMark/>
          </w:tcPr>
          <w:p w:rsidR="00B51C96" w:rsidRPr="00B51C96" w:rsidRDefault="00EF084F" w:rsidP="00B51C96">
            <w:pPr>
              <w:pStyle w:val="ConsPlusNormal"/>
              <w:ind w:firstLine="0"/>
              <w:jc w:val="center"/>
              <w:rPr>
                <w:rFonts w:ascii="Times New Roman" w:hAnsi="Times New Roman" w:cs="Times New Roman"/>
              </w:rPr>
            </w:pPr>
            <w:r>
              <w:rPr>
                <w:rFonts w:ascii="Times New Roman" w:hAnsi="Times New Roman" w:cs="Times New Roman"/>
                <w:bCs/>
              </w:rPr>
              <w:lastRenderedPageBreak/>
              <w:t>3</w:t>
            </w:r>
            <w:r w:rsidR="005D786B" w:rsidRPr="00B51C96">
              <w:rPr>
                <w:rFonts w:ascii="Times New Roman" w:hAnsi="Times New Roman" w:cs="Times New Roman"/>
                <w:bCs/>
              </w:rPr>
              <w:t xml:space="preserve">. </w:t>
            </w:r>
            <w:r w:rsidR="00B51C96" w:rsidRPr="00B51C96">
              <w:rPr>
                <w:rFonts w:ascii="Times New Roman" w:hAnsi="Times New Roman" w:cs="Times New Roman"/>
                <w:lang w:eastAsia="en-US"/>
              </w:rPr>
              <w:t xml:space="preserve">Формирование </w:t>
            </w:r>
            <w:r w:rsidR="00B51C96" w:rsidRPr="00B51C96">
              <w:rPr>
                <w:rFonts w:ascii="Times New Roman" w:hAnsi="Times New Roman" w:cs="Times New Roman"/>
              </w:rPr>
              <w:t>и направление межведомственных запросов в органы (организации), участвующие в предоставлении муниципальной услуги, иные органы (организации)</w:t>
            </w:r>
          </w:p>
          <w:p w:rsidR="005D786B" w:rsidRPr="00B51C96" w:rsidRDefault="005D786B" w:rsidP="005A38B4">
            <w:pPr>
              <w:spacing w:after="0" w:line="240" w:lineRule="auto"/>
              <w:jc w:val="center"/>
              <w:rPr>
                <w:rFonts w:ascii="Times New Roman" w:eastAsia="Times New Roman" w:hAnsi="Times New Roman" w:cs="Times New Roman"/>
                <w:bCs/>
                <w:sz w:val="20"/>
                <w:szCs w:val="20"/>
                <w:lang w:eastAsia="ru-RU"/>
              </w:rPr>
            </w:pPr>
          </w:p>
        </w:tc>
      </w:tr>
      <w:tr w:rsidR="005D786B" w:rsidRPr="00147D97" w:rsidTr="00BC2170">
        <w:trPr>
          <w:trHeight w:val="4455"/>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B51C96" w:rsidRPr="00B51C96" w:rsidRDefault="00B51C96" w:rsidP="00B51C96">
            <w:pPr>
              <w:pStyle w:val="ConsPlusNormal"/>
              <w:ind w:firstLine="0"/>
              <w:jc w:val="center"/>
              <w:rPr>
                <w:rFonts w:ascii="Times New Roman" w:hAnsi="Times New Roman" w:cs="Times New Roman"/>
              </w:rPr>
            </w:pPr>
            <w:r w:rsidRPr="00B51C96">
              <w:rPr>
                <w:rFonts w:ascii="Times New Roman" w:hAnsi="Times New Roman" w:cs="Times New Roman"/>
                <w:lang w:eastAsia="en-US"/>
              </w:rPr>
              <w:t xml:space="preserve">Формирование </w:t>
            </w:r>
            <w:r w:rsidRPr="00B51C96">
              <w:rPr>
                <w:rFonts w:ascii="Times New Roman" w:hAnsi="Times New Roman" w:cs="Times New Roman"/>
              </w:rPr>
              <w:t>и направление межведомственных запросов в органы (организации), участвующие в предоставлении муниципальной услуги, иные органы (организации)</w:t>
            </w:r>
          </w:p>
          <w:p w:rsidR="005D786B" w:rsidRPr="00B51C96" w:rsidRDefault="005D786B" w:rsidP="00147D97">
            <w:pPr>
              <w:spacing w:after="0" w:line="240" w:lineRule="auto"/>
              <w:jc w:val="center"/>
              <w:rPr>
                <w:rFonts w:ascii="Times New Roman" w:eastAsia="Times New Roman" w:hAnsi="Times New Roman" w:cs="Times New Roman"/>
                <w:sz w:val="20"/>
                <w:szCs w:val="20"/>
                <w:lang w:eastAsia="ru-RU"/>
              </w:rPr>
            </w:pPr>
          </w:p>
        </w:tc>
        <w:tc>
          <w:tcPr>
            <w:tcW w:w="4962" w:type="dxa"/>
            <w:shd w:val="clear" w:color="auto" w:fill="auto"/>
            <w:vAlign w:val="center"/>
            <w:hideMark/>
          </w:tcPr>
          <w:p w:rsidR="005D786B" w:rsidRPr="005A38B4" w:rsidRDefault="00B51C96" w:rsidP="005A38B4">
            <w:pPr>
              <w:spacing w:after="0" w:line="240" w:lineRule="auto"/>
              <w:rPr>
                <w:rFonts w:ascii="Times New Roman" w:eastAsia="Times New Roman" w:hAnsi="Times New Roman" w:cs="Times New Roman"/>
                <w:sz w:val="20"/>
                <w:szCs w:val="20"/>
                <w:lang w:eastAsia="ru-RU"/>
              </w:rPr>
            </w:pPr>
            <w:proofErr w:type="gramStart"/>
            <w:r w:rsidRPr="0086475E">
              <w:rPr>
                <w:rFonts w:ascii="Times New Roman" w:eastAsia="Times New Roman" w:hAnsi="Times New Roman" w:cs="Times New Roman"/>
                <w:color w:val="000000"/>
                <w:sz w:val="18"/>
                <w:szCs w:val="20"/>
                <w:lang w:eastAsia="ru-RU"/>
              </w:rPr>
              <w:t>Должностное лицо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которые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86475E">
              <w:rPr>
                <w:rFonts w:ascii="Times New Roman" w:eastAsia="Times New Roman" w:hAnsi="Times New Roman" w:cs="Times New Roman"/>
                <w:color w:val="000000"/>
                <w:sz w:val="18"/>
                <w:szCs w:val="20"/>
                <w:lang w:eastAsia="ru-RU"/>
              </w:rPr>
              <w:br/>
              <w:t>Должностное лицо приобщает ответы на межведомственные запросы к соответствующему запросу.</w:t>
            </w:r>
            <w:r w:rsidRPr="0086475E">
              <w:rPr>
                <w:rFonts w:ascii="Times New Roman" w:eastAsia="Times New Roman" w:hAnsi="Times New Roman" w:cs="Times New Roman"/>
                <w:color w:val="000000"/>
                <w:sz w:val="18"/>
                <w:szCs w:val="20"/>
                <w:lang w:eastAsia="ru-RU"/>
              </w:rPr>
              <w:b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r w:rsidRPr="0086475E">
              <w:rPr>
                <w:rFonts w:ascii="Times New Roman" w:eastAsia="Times New Roman" w:hAnsi="Times New Roman" w:cs="Times New Roman"/>
                <w:color w:val="000000"/>
                <w:sz w:val="18"/>
                <w:szCs w:val="20"/>
                <w:lang w:eastAsia="ru-RU"/>
              </w:rPr>
              <w:br/>
            </w:r>
            <w:proofErr w:type="gramStart"/>
            <w:r w:rsidRPr="0086475E">
              <w:rPr>
                <w:rFonts w:ascii="Times New Roman" w:eastAsia="Times New Roman" w:hAnsi="Times New Roman" w:cs="Times New Roman"/>
                <w:color w:val="000000"/>
                <w:sz w:val="18"/>
                <w:szCs w:val="20"/>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tc>
        <w:tc>
          <w:tcPr>
            <w:tcW w:w="2409" w:type="dxa"/>
            <w:shd w:val="clear" w:color="auto" w:fill="auto"/>
            <w:vAlign w:val="center"/>
            <w:hideMark/>
          </w:tcPr>
          <w:p w:rsidR="005D786B" w:rsidRPr="00147D97" w:rsidRDefault="00B51C96" w:rsidP="00147D97">
            <w:pPr>
              <w:spacing w:after="0" w:line="240" w:lineRule="auto"/>
              <w:jc w:val="center"/>
              <w:rPr>
                <w:rFonts w:ascii="Times New Roman" w:eastAsia="Times New Roman" w:hAnsi="Times New Roman" w:cs="Times New Roman"/>
                <w:sz w:val="20"/>
                <w:szCs w:val="20"/>
                <w:lang w:eastAsia="ru-RU"/>
              </w:rPr>
            </w:pPr>
            <w:r w:rsidRPr="0086475E">
              <w:rPr>
                <w:rFonts w:ascii="Times New Roman" w:eastAsia="Times New Roman" w:hAnsi="Times New Roman" w:cs="Times New Roman"/>
                <w:color w:val="000000"/>
                <w:sz w:val="18"/>
                <w:szCs w:val="20"/>
                <w:lang w:eastAsia="ru-RU"/>
              </w:rPr>
              <w:t>В течение одного рабочего дня, следующего за днем регистрации поступившего заявления;</w:t>
            </w:r>
            <w:r w:rsidRPr="0086475E">
              <w:rPr>
                <w:rFonts w:ascii="Times New Roman" w:eastAsia="Times New Roman" w:hAnsi="Times New Roman" w:cs="Times New Roman"/>
                <w:color w:val="000000"/>
                <w:sz w:val="18"/>
                <w:szCs w:val="20"/>
                <w:lang w:eastAsia="ru-RU"/>
              </w:rPr>
              <w:br/>
              <w:t>5 рабочий день - ответ на межведомственный запрос</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Персональный компьютер с возможностью доступа к необходимым базам, печатающим и сканирующим устройствами, ключ эл. Подписи</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t>нет</w:t>
            </w:r>
          </w:p>
        </w:tc>
      </w:tr>
      <w:tr w:rsidR="005D786B" w:rsidRPr="00B51C96" w:rsidTr="00BC2170">
        <w:trPr>
          <w:trHeight w:val="315"/>
        </w:trPr>
        <w:tc>
          <w:tcPr>
            <w:tcW w:w="15588" w:type="dxa"/>
            <w:gridSpan w:val="7"/>
            <w:shd w:val="clear" w:color="auto" w:fill="auto"/>
            <w:vAlign w:val="center"/>
            <w:hideMark/>
          </w:tcPr>
          <w:p w:rsidR="005D786B" w:rsidRPr="00B51C96" w:rsidRDefault="00EF084F" w:rsidP="00147D97">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005D786B" w:rsidRPr="00B51C96">
              <w:rPr>
                <w:rFonts w:ascii="Times New Roman" w:eastAsia="Times New Roman" w:hAnsi="Times New Roman" w:cs="Times New Roman"/>
                <w:bCs/>
                <w:sz w:val="20"/>
                <w:szCs w:val="20"/>
                <w:lang w:eastAsia="ru-RU"/>
              </w:rPr>
              <w:t xml:space="preserve">. </w:t>
            </w:r>
            <w:r w:rsidR="00B51C96" w:rsidRPr="00B51C96">
              <w:rPr>
                <w:rFonts w:ascii="Times New Roman" w:hAnsi="Times New Roman" w:cs="Times New Roman"/>
                <w:sz w:val="20"/>
                <w:szCs w:val="20"/>
              </w:rPr>
              <w:t>Подготовка и утверждение схема расположения земельного участка</w:t>
            </w:r>
          </w:p>
        </w:tc>
      </w:tr>
      <w:tr w:rsidR="005D786B" w:rsidRPr="00147D97" w:rsidTr="00EF084F">
        <w:trPr>
          <w:trHeight w:val="273"/>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5D786B" w:rsidRPr="00B51C96" w:rsidRDefault="005D786B" w:rsidP="00147D97">
            <w:pPr>
              <w:spacing w:after="0" w:line="240" w:lineRule="auto"/>
              <w:jc w:val="center"/>
              <w:rPr>
                <w:rFonts w:ascii="Times New Roman" w:eastAsia="Times New Roman" w:hAnsi="Times New Roman" w:cs="Times New Roman"/>
                <w:sz w:val="20"/>
                <w:szCs w:val="20"/>
                <w:lang w:eastAsia="ru-RU"/>
              </w:rPr>
            </w:pPr>
            <w:r w:rsidRPr="00B51C96">
              <w:rPr>
                <w:rFonts w:ascii="Times New Roman" w:eastAsia="Times New Roman" w:hAnsi="Times New Roman" w:cs="Times New Roman"/>
                <w:sz w:val="20"/>
                <w:szCs w:val="20"/>
                <w:lang w:eastAsia="ru-RU"/>
              </w:rPr>
              <w:t xml:space="preserve"> </w:t>
            </w:r>
            <w:r w:rsidR="00B51C96" w:rsidRPr="00B51C96">
              <w:rPr>
                <w:rFonts w:ascii="Times New Roman" w:hAnsi="Times New Roman" w:cs="Times New Roman"/>
                <w:sz w:val="20"/>
                <w:szCs w:val="20"/>
              </w:rPr>
              <w:t xml:space="preserve">Подготовка и утверждение схема </w:t>
            </w:r>
            <w:r w:rsidR="00B51C96" w:rsidRPr="00B51C96">
              <w:rPr>
                <w:rFonts w:ascii="Times New Roman" w:hAnsi="Times New Roman" w:cs="Times New Roman"/>
                <w:sz w:val="20"/>
                <w:szCs w:val="20"/>
              </w:rPr>
              <w:lastRenderedPageBreak/>
              <w:t>расположения земельного участка</w:t>
            </w:r>
          </w:p>
        </w:tc>
        <w:tc>
          <w:tcPr>
            <w:tcW w:w="4962" w:type="dxa"/>
            <w:shd w:val="clear" w:color="auto" w:fill="auto"/>
            <w:hideMark/>
          </w:tcPr>
          <w:p w:rsidR="00B51C96" w:rsidRPr="00B51C96" w:rsidRDefault="00B51C96" w:rsidP="00B51C96">
            <w:pPr>
              <w:pStyle w:val="ConsPlusNormal"/>
              <w:ind w:firstLine="5"/>
              <w:rPr>
                <w:rFonts w:ascii="Times New Roman" w:hAnsi="Times New Roman" w:cs="Times New Roman"/>
              </w:rPr>
            </w:pPr>
            <w:proofErr w:type="gramStart"/>
            <w:r w:rsidRPr="00B51C96">
              <w:rPr>
                <w:rFonts w:ascii="Times New Roman" w:hAnsi="Times New Roman" w:cs="Times New Roman"/>
              </w:rPr>
              <w:lastRenderedPageBreak/>
              <w:t xml:space="preserve">Специалистом уполномоченного органа в течение 3  рабочих дней со дня получения ответов на межведомственные запросы из органов (организаций), участвующих в предоставлении муниципальной услуги, из иных органов (организаций) и структурных </w:t>
            </w:r>
            <w:r w:rsidRPr="00B51C96">
              <w:rPr>
                <w:rFonts w:ascii="Times New Roman" w:hAnsi="Times New Roman" w:cs="Times New Roman"/>
              </w:rPr>
              <w:lastRenderedPageBreak/>
              <w:t xml:space="preserve">подразделений администрации Нижнеудинского района (в случае, если такие запросы направлялись) либо со дня установления факта отсутствия оснований для возврата заявления, предусмотренных </w:t>
            </w:r>
            <w:hyperlink w:anchor="P193" w:history="1">
              <w:r w:rsidRPr="00B51C96">
                <w:rPr>
                  <w:rFonts w:ascii="Times New Roman" w:hAnsi="Times New Roman" w:cs="Times New Roman"/>
                </w:rPr>
                <w:t>пунктом 4</w:t>
              </w:r>
            </w:hyperlink>
            <w:r w:rsidRPr="00B51C96">
              <w:rPr>
                <w:rFonts w:ascii="Times New Roman" w:hAnsi="Times New Roman" w:cs="Times New Roman"/>
              </w:rPr>
              <w:t>0 настоящего административного регламента (в случае, если заявителем</w:t>
            </w:r>
            <w:proofErr w:type="gramEnd"/>
            <w:r w:rsidRPr="00B51C96">
              <w:rPr>
                <w:rFonts w:ascii="Times New Roman" w:hAnsi="Times New Roman" w:cs="Times New Roman"/>
              </w:rPr>
              <w:t xml:space="preserve"> (</w:t>
            </w:r>
            <w:proofErr w:type="gramStart"/>
            <w:r w:rsidRPr="00B51C96">
              <w:rPr>
                <w:rFonts w:ascii="Times New Roman" w:hAnsi="Times New Roman" w:cs="Times New Roman"/>
              </w:rPr>
              <w:t xml:space="preserve">представителем заявителя) представлены документы, предусмотренные </w:t>
            </w:r>
            <w:hyperlink w:anchor="P179" w:history="1">
              <w:r w:rsidRPr="00B51C96">
                <w:rPr>
                  <w:rFonts w:ascii="Times New Roman" w:hAnsi="Times New Roman" w:cs="Times New Roman"/>
                </w:rPr>
                <w:t>пунктом 3</w:t>
              </w:r>
            </w:hyperlink>
            <w:r w:rsidRPr="00B51C96">
              <w:rPr>
                <w:rFonts w:ascii="Times New Roman" w:hAnsi="Times New Roman" w:cs="Times New Roman"/>
              </w:rPr>
              <w:t xml:space="preserve">4 настоящего административного регламента), осуществляется проверка заявления и представленных документов на предмет наличия (отсутствия) оснований для отказа в предоставлении муниципальной услуги, предусмотренных </w:t>
            </w:r>
            <w:hyperlink w:anchor="P201" w:history="1">
              <w:r w:rsidRPr="00B51C96">
                <w:rPr>
                  <w:rFonts w:ascii="Times New Roman" w:hAnsi="Times New Roman" w:cs="Times New Roman"/>
                </w:rPr>
                <w:t>пунктом 4</w:t>
              </w:r>
            </w:hyperlink>
            <w:r w:rsidRPr="00B51C96">
              <w:rPr>
                <w:rFonts w:ascii="Times New Roman" w:hAnsi="Times New Roman" w:cs="Times New Roman"/>
              </w:rPr>
              <w:t>2 настоящего административного регламента.</w:t>
            </w:r>
            <w:proofErr w:type="gramEnd"/>
          </w:p>
          <w:p w:rsidR="00B51C96" w:rsidRPr="00B51C96" w:rsidRDefault="00B51C96" w:rsidP="00B51C96">
            <w:pPr>
              <w:pStyle w:val="ConsPlusNormal"/>
              <w:ind w:firstLine="5"/>
              <w:rPr>
                <w:rFonts w:ascii="Times New Roman" w:hAnsi="Times New Roman" w:cs="Times New Roman"/>
              </w:rPr>
            </w:pPr>
            <w:proofErr w:type="gramStart"/>
            <w:r w:rsidRPr="00B51C96">
              <w:rPr>
                <w:rFonts w:ascii="Times New Roman" w:hAnsi="Times New Roman" w:cs="Times New Roman"/>
              </w:rPr>
              <w:t xml:space="preserve">В случае наличия оснований для отказа в предоставлении муниципальной услуги, предусмотренных </w:t>
            </w:r>
            <w:hyperlink w:anchor="P201" w:history="1">
              <w:r w:rsidRPr="00B51C96">
                <w:rPr>
                  <w:rFonts w:ascii="Times New Roman" w:hAnsi="Times New Roman" w:cs="Times New Roman"/>
                </w:rPr>
                <w:t>пунктом 4</w:t>
              </w:r>
            </w:hyperlink>
            <w:r w:rsidRPr="00B51C96">
              <w:rPr>
                <w:rFonts w:ascii="Times New Roman" w:hAnsi="Times New Roman" w:cs="Times New Roman"/>
              </w:rPr>
              <w:t>2 настоящего административного регламента, в течение 5  рабочих дней со дня установления факта наличия таких оснований специалист уполномоченного органа подготавливает проект распоряжения администрации муниципального района муниципального образования "Нижнеудинский район" об отказе в предоставлении муниципальной услуги и обеспечивает его подписание.</w:t>
            </w:r>
            <w:proofErr w:type="gramEnd"/>
          </w:p>
          <w:p w:rsidR="00B51C96" w:rsidRPr="00B51C96" w:rsidRDefault="00B51C96" w:rsidP="00B51C96">
            <w:pPr>
              <w:pStyle w:val="ConsPlusNormal"/>
              <w:ind w:firstLine="5"/>
              <w:rPr>
                <w:rFonts w:ascii="Times New Roman" w:hAnsi="Times New Roman" w:cs="Times New Roman"/>
              </w:rPr>
            </w:pPr>
            <w:r w:rsidRPr="00B51C96">
              <w:rPr>
                <w:rFonts w:ascii="Times New Roman" w:hAnsi="Times New Roman" w:cs="Times New Roman"/>
              </w:rPr>
              <w:t xml:space="preserve">В распоряжении администрации муниципального района муниципального образования "Нижнеудинский район"  об отказе в предоставлении муниципальной услуги указываются все основания отказа в предоставлении муниципальной услуги, предусмотренные </w:t>
            </w:r>
            <w:hyperlink w:anchor="P201" w:history="1">
              <w:r w:rsidRPr="00B51C96">
                <w:rPr>
                  <w:rFonts w:ascii="Times New Roman" w:hAnsi="Times New Roman" w:cs="Times New Roman"/>
                </w:rPr>
                <w:t>пунктом 4</w:t>
              </w:r>
            </w:hyperlink>
            <w:r w:rsidRPr="00B51C96">
              <w:rPr>
                <w:rFonts w:ascii="Times New Roman" w:hAnsi="Times New Roman" w:cs="Times New Roman"/>
              </w:rPr>
              <w:t>2 настоящего административного регламента.</w:t>
            </w:r>
          </w:p>
          <w:p w:rsidR="00B51C96" w:rsidRPr="00B51C96" w:rsidRDefault="00B51C96" w:rsidP="00B51C96">
            <w:pPr>
              <w:pStyle w:val="ConsPlusNormal"/>
              <w:ind w:firstLine="5"/>
              <w:rPr>
                <w:rFonts w:ascii="Times New Roman" w:hAnsi="Times New Roman" w:cs="Times New Roman"/>
              </w:rPr>
            </w:pPr>
            <w:r w:rsidRPr="00B51C96">
              <w:rPr>
                <w:rFonts w:ascii="Times New Roman" w:hAnsi="Times New Roman" w:cs="Times New Roman"/>
              </w:rPr>
              <w:t>Распоряжение администрации муниципального района муниципального образования "Нижнеудинский район" об отказе в предоставлении муниципальной услуги подлежит регистрации в течение 1 рабочего дня со дня его подписания.</w:t>
            </w:r>
          </w:p>
          <w:p w:rsidR="00B51C96" w:rsidRPr="00B51C96" w:rsidRDefault="00B51C96" w:rsidP="00B51C96">
            <w:pPr>
              <w:pStyle w:val="ConsPlusNormal"/>
              <w:ind w:firstLine="5"/>
              <w:rPr>
                <w:rFonts w:ascii="Times New Roman" w:hAnsi="Times New Roman" w:cs="Times New Roman"/>
              </w:rPr>
            </w:pPr>
            <w:r w:rsidRPr="00B51C96">
              <w:rPr>
                <w:rFonts w:ascii="Times New Roman" w:hAnsi="Times New Roman" w:cs="Times New Roman"/>
              </w:rPr>
              <w:t xml:space="preserve">В случае отсутствия оснований для отказа в </w:t>
            </w:r>
            <w:r w:rsidRPr="00B51C96">
              <w:rPr>
                <w:rFonts w:ascii="Times New Roman" w:hAnsi="Times New Roman" w:cs="Times New Roman"/>
              </w:rPr>
              <w:lastRenderedPageBreak/>
              <w:t xml:space="preserve">предоставлении муниципальной услуги, предусмотренных </w:t>
            </w:r>
            <w:hyperlink w:anchor="P201" w:history="1">
              <w:r w:rsidRPr="00B51C96">
                <w:rPr>
                  <w:rFonts w:ascii="Times New Roman" w:hAnsi="Times New Roman" w:cs="Times New Roman"/>
                </w:rPr>
                <w:t>пунктом 4</w:t>
              </w:r>
            </w:hyperlink>
            <w:r w:rsidRPr="00B51C96">
              <w:rPr>
                <w:rFonts w:ascii="Times New Roman" w:hAnsi="Times New Roman" w:cs="Times New Roman"/>
              </w:rPr>
              <w:t>2 настоящего административного регламента, должностное лицо уполномоченного органа, ответственное за подготовку и утверждение схемы расположения земельного участка, в течение 2 месяцев со дня регистрации заявления осуществляет:</w:t>
            </w:r>
          </w:p>
          <w:p w:rsidR="00B51C96" w:rsidRPr="00B51C96" w:rsidRDefault="00B51C96" w:rsidP="00B51C96">
            <w:pPr>
              <w:pStyle w:val="ConsPlusNormal"/>
              <w:ind w:firstLine="5"/>
              <w:rPr>
                <w:rFonts w:ascii="Times New Roman" w:hAnsi="Times New Roman" w:cs="Times New Roman"/>
              </w:rPr>
            </w:pPr>
            <w:r w:rsidRPr="00B51C96">
              <w:rPr>
                <w:rFonts w:ascii="Times New Roman" w:hAnsi="Times New Roman" w:cs="Times New Roman"/>
              </w:rPr>
              <w:t>1) подготовку схемы расположения земельного участка (в случае если заявителем не предоставлена схема расположения земельного участка);</w:t>
            </w:r>
          </w:p>
          <w:p w:rsidR="00B51C96" w:rsidRPr="00B51C96" w:rsidRDefault="00B51C96" w:rsidP="00B51C96">
            <w:pPr>
              <w:pStyle w:val="ConsPlusNormal"/>
              <w:ind w:firstLine="5"/>
              <w:rPr>
                <w:rFonts w:ascii="Times New Roman" w:hAnsi="Times New Roman" w:cs="Times New Roman"/>
              </w:rPr>
            </w:pPr>
            <w:r w:rsidRPr="00B51C96">
              <w:rPr>
                <w:rFonts w:ascii="Times New Roman" w:hAnsi="Times New Roman" w:cs="Times New Roman"/>
              </w:rPr>
              <w:t>2) подготовку проекта распоряжения администрации муниципального района муниципального образования "Нижнеудинский район" об утверждении схемы расположения земельного участка и обеспечивает его согласование и подписание в установленном порядке;</w:t>
            </w:r>
          </w:p>
          <w:p w:rsidR="005D786B" w:rsidRPr="00EF084F" w:rsidRDefault="00B51C96" w:rsidP="00EF084F">
            <w:pPr>
              <w:pStyle w:val="ConsPlusNormal"/>
              <w:ind w:firstLine="5"/>
              <w:rPr>
                <w:sz w:val="24"/>
                <w:szCs w:val="24"/>
              </w:rPr>
            </w:pPr>
            <w:r w:rsidRPr="00B51C96">
              <w:rPr>
                <w:rFonts w:ascii="Times New Roman" w:hAnsi="Times New Roman" w:cs="Times New Roman"/>
              </w:rPr>
              <w:t xml:space="preserve">3) подготовку распоряжения администрации муниципального района муниципального образования "Нижнеудинский район"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P243" w:history="1">
              <w:r w:rsidRPr="00B51C96">
                <w:rPr>
                  <w:rFonts w:ascii="Times New Roman" w:hAnsi="Times New Roman" w:cs="Times New Roman"/>
                </w:rPr>
                <w:t xml:space="preserve">пунктом </w:t>
              </w:r>
            </w:hyperlink>
            <w:r w:rsidRPr="00B51C96">
              <w:rPr>
                <w:rFonts w:ascii="Times New Roman" w:hAnsi="Times New Roman" w:cs="Times New Roman"/>
              </w:rPr>
              <w:t>42 настоящего административного регламента.</w:t>
            </w:r>
          </w:p>
        </w:tc>
        <w:tc>
          <w:tcPr>
            <w:tcW w:w="2409" w:type="dxa"/>
            <w:shd w:val="clear" w:color="auto" w:fill="auto"/>
            <w:vAlign w:val="center"/>
            <w:hideMark/>
          </w:tcPr>
          <w:p w:rsidR="005D786B" w:rsidRPr="00147D97" w:rsidRDefault="00B9271A" w:rsidP="00147D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 месяца</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Бланки ответов, ответы на межведомственные запросы, персональный </w:t>
            </w:r>
            <w:r w:rsidRPr="00147D97">
              <w:rPr>
                <w:rFonts w:ascii="Times New Roman" w:eastAsia="Times New Roman" w:hAnsi="Times New Roman" w:cs="Times New Roman"/>
                <w:sz w:val="20"/>
                <w:szCs w:val="20"/>
                <w:lang w:eastAsia="ru-RU"/>
              </w:rPr>
              <w:lastRenderedPageBreak/>
              <w:t>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iCs/>
                <w:sz w:val="20"/>
                <w:szCs w:val="20"/>
                <w:lang w:eastAsia="ru-RU"/>
              </w:rPr>
            </w:pPr>
            <w:r w:rsidRPr="00147D97">
              <w:rPr>
                <w:rFonts w:ascii="Times New Roman" w:eastAsia="Times New Roman" w:hAnsi="Times New Roman" w:cs="Times New Roman"/>
                <w:iCs/>
                <w:sz w:val="20"/>
                <w:szCs w:val="20"/>
                <w:lang w:eastAsia="ru-RU"/>
              </w:rPr>
              <w:lastRenderedPageBreak/>
              <w:t>нет</w:t>
            </w:r>
          </w:p>
        </w:tc>
      </w:tr>
      <w:tr w:rsidR="005D786B" w:rsidRPr="00B9271A" w:rsidTr="00EF084F">
        <w:trPr>
          <w:trHeight w:val="273"/>
        </w:trPr>
        <w:tc>
          <w:tcPr>
            <w:tcW w:w="15588" w:type="dxa"/>
            <w:gridSpan w:val="7"/>
            <w:shd w:val="clear" w:color="auto" w:fill="auto"/>
            <w:vAlign w:val="center"/>
            <w:hideMark/>
          </w:tcPr>
          <w:p w:rsidR="005D786B" w:rsidRPr="00B9271A" w:rsidRDefault="00EF084F" w:rsidP="00EF084F">
            <w:pPr>
              <w:pStyle w:val="ConsPlusNormal"/>
              <w:ind w:firstLine="0"/>
              <w:jc w:val="center"/>
              <w:outlineLvl w:val="2"/>
              <w:rPr>
                <w:rFonts w:ascii="Times New Roman" w:hAnsi="Times New Roman" w:cs="Times New Roman"/>
                <w:bCs/>
              </w:rPr>
            </w:pPr>
            <w:r>
              <w:rPr>
                <w:rFonts w:ascii="Times New Roman" w:hAnsi="Times New Roman" w:cs="Times New Roman"/>
                <w:bCs/>
              </w:rPr>
              <w:lastRenderedPageBreak/>
              <w:t>5</w:t>
            </w:r>
            <w:r w:rsidR="005D786B" w:rsidRPr="00B9271A">
              <w:rPr>
                <w:rFonts w:ascii="Times New Roman" w:hAnsi="Times New Roman" w:cs="Times New Roman"/>
                <w:bCs/>
              </w:rPr>
              <w:t xml:space="preserve">. </w:t>
            </w:r>
            <w:r w:rsidR="00B9271A" w:rsidRPr="00B9271A">
              <w:rPr>
                <w:rFonts w:ascii="Times New Roman" w:hAnsi="Times New Roman" w:cs="Times New Roman"/>
              </w:rPr>
              <w:t>Направление (выдача) заявителю (представителю</w:t>
            </w:r>
            <w:r w:rsidR="00B9271A">
              <w:rPr>
                <w:rFonts w:ascii="Times New Roman" w:hAnsi="Times New Roman" w:cs="Times New Roman"/>
              </w:rPr>
              <w:t xml:space="preserve"> </w:t>
            </w:r>
            <w:r w:rsidR="00B9271A" w:rsidRPr="00B9271A">
              <w:rPr>
                <w:rFonts w:ascii="Times New Roman" w:hAnsi="Times New Roman" w:cs="Times New Roman"/>
              </w:rPr>
              <w:t>заявителя) результата предоставления муниципальной услуги</w:t>
            </w:r>
          </w:p>
        </w:tc>
      </w:tr>
      <w:tr w:rsidR="005D786B" w:rsidRPr="00147D97" w:rsidTr="007E147E">
        <w:trPr>
          <w:trHeight w:val="2413"/>
        </w:trPr>
        <w:tc>
          <w:tcPr>
            <w:tcW w:w="531"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165" w:type="dxa"/>
            <w:shd w:val="clear" w:color="auto" w:fill="auto"/>
            <w:vAlign w:val="center"/>
            <w:hideMark/>
          </w:tcPr>
          <w:p w:rsidR="00B9271A" w:rsidRPr="00B9271A" w:rsidRDefault="00B9271A" w:rsidP="00B9271A">
            <w:pPr>
              <w:pStyle w:val="ConsPlusNormal"/>
              <w:ind w:firstLine="0"/>
              <w:jc w:val="center"/>
              <w:outlineLvl w:val="2"/>
              <w:rPr>
                <w:rFonts w:ascii="Times New Roman" w:hAnsi="Times New Roman" w:cs="Times New Roman"/>
              </w:rPr>
            </w:pPr>
            <w:r w:rsidRPr="00B9271A">
              <w:rPr>
                <w:rFonts w:ascii="Times New Roman" w:hAnsi="Times New Roman" w:cs="Times New Roman"/>
              </w:rPr>
              <w:t>Направление (выдача) заявителю (представителю</w:t>
            </w:r>
            <w:r>
              <w:rPr>
                <w:rFonts w:ascii="Times New Roman" w:hAnsi="Times New Roman" w:cs="Times New Roman"/>
              </w:rPr>
              <w:t xml:space="preserve"> </w:t>
            </w:r>
            <w:r w:rsidRPr="00B9271A">
              <w:rPr>
                <w:rFonts w:ascii="Times New Roman" w:hAnsi="Times New Roman" w:cs="Times New Roman"/>
              </w:rPr>
              <w:t>заявителя) результата предоставления муниципальной услуги</w:t>
            </w:r>
          </w:p>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p>
        </w:tc>
        <w:tc>
          <w:tcPr>
            <w:tcW w:w="4962" w:type="dxa"/>
            <w:shd w:val="clear" w:color="auto" w:fill="auto"/>
            <w:vAlign w:val="center"/>
            <w:hideMark/>
          </w:tcPr>
          <w:p w:rsidR="00B9271A" w:rsidRPr="00B9271A" w:rsidRDefault="00B9271A" w:rsidP="00B9271A">
            <w:pPr>
              <w:pStyle w:val="ConsPlusNormal"/>
              <w:ind w:firstLine="5"/>
              <w:rPr>
                <w:rFonts w:ascii="Times New Roman" w:hAnsi="Times New Roman" w:cs="Times New Roman"/>
              </w:rPr>
            </w:pPr>
            <w:proofErr w:type="gramStart"/>
            <w:r w:rsidRPr="00B9271A">
              <w:rPr>
                <w:rFonts w:ascii="Times New Roman" w:hAnsi="Times New Roman" w:cs="Times New Roman"/>
              </w:rPr>
              <w:t>Должностное лицо уполномоченного органа, ответственное за направление (выдачу) заявителю результата муниципальной услуги, в течение 3 рабочих дней со дня принятия решения о подготовке и утверждении схемы расположения земельного участка либо решения об отказе в подготовке и утверждении схемы расположения земельного участка направляет заявителю такое решение почтовым отправлением либо по обращению заявителя - вручает его лично.</w:t>
            </w:r>
            <w:proofErr w:type="gramEnd"/>
          </w:p>
          <w:p w:rsidR="00B9271A" w:rsidRPr="00B9271A" w:rsidRDefault="00B9271A" w:rsidP="00B9271A">
            <w:pPr>
              <w:pStyle w:val="ConsPlusNormal"/>
              <w:ind w:firstLine="5"/>
              <w:rPr>
                <w:rFonts w:ascii="Times New Roman" w:hAnsi="Times New Roman" w:cs="Times New Roman"/>
              </w:rPr>
            </w:pPr>
            <w:r w:rsidRPr="00B9271A">
              <w:rPr>
                <w:rFonts w:ascii="Times New Roman" w:hAnsi="Times New Roman" w:cs="Times New Roman"/>
              </w:rPr>
              <w:t xml:space="preserve"> Срок действия решения об утверждении схемы расположения земельного участка составляет два года со дня его принятия.</w:t>
            </w:r>
          </w:p>
          <w:p w:rsidR="005D786B" w:rsidRPr="00147D97" w:rsidRDefault="005D786B" w:rsidP="00147D97">
            <w:pPr>
              <w:spacing w:after="0" w:line="240" w:lineRule="auto"/>
              <w:rPr>
                <w:rFonts w:ascii="Times New Roman" w:eastAsia="Times New Roman" w:hAnsi="Times New Roman" w:cs="Times New Roman"/>
                <w:sz w:val="20"/>
                <w:szCs w:val="20"/>
                <w:lang w:eastAsia="ru-RU"/>
              </w:rPr>
            </w:pPr>
          </w:p>
        </w:tc>
        <w:tc>
          <w:tcPr>
            <w:tcW w:w="2409"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 xml:space="preserve">3 </w:t>
            </w:r>
            <w:proofErr w:type="gramStart"/>
            <w:r w:rsidRPr="00147D97">
              <w:rPr>
                <w:rFonts w:ascii="Times New Roman" w:eastAsia="Times New Roman" w:hAnsi="Times New Roman" w:cs="Times New Roman"/>
                <w:sz w:val="20"/>
                <w:szCs w:val="20"/>
                <w:lang w:eastAsia="ru-RU"/>
              </w:rPr>
              <w:t>календарных</w:t>
            </w:r>
            <w:proofErr w:type="gramEnd"/>
            <w:r w:rsidRPr="00147D97">
              <w:rPr>
                <w:rFonts w:ascii="Times New Roman" w:eastAsia="Times New Roman" w:hAnsi="Times New Roman" w:cs="Times New Roman"/>
                <w:sz w:val="20"/>
                <w:szCs w:val="20"/>
                <w:lang w:eastAsia="ru-RU"/>
              </w:rPr>
              <w:t xml:space="preserve"> дня</w:t>
            </w:r>
          </w:p>
        </w:tc>
        <w:tc>
          <w:tcPr>
            <w:tcW w:w="25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заместитель руководителя, председатель комитета уполномоченного органа</w:t>
            </w:r>
          </w:p>
        </w:tc>
        <w:tc>
          <w:tcPr>
            <w:tcW w:w="1984"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Ответ заявителю, персональный компьютер с возможностью доступа к необходимым базам, печатающим и сканирующим устройствами</w:t>
            </w:r>
          </w:p>
        </w:tc>
        <w:tc>
          <w:tcPr>
            <w:tcW w:w="1985" w:type="dxa"/>
            <w:shd w:val="clear" w:color="auto" w:fill="auto"/>
            <w:vAlign w:val="center"/>
            <w:hideMark/>
          </w:tcPr>
          <w:p w:rsidR="005D786B" w:rsidRPr="00147D97" w:rsidRDefault="00B9271A" w:rsidP="00147D97">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нет</w:t>
            </w:r>
          </w:p>
        </w:tc>
      </w:tr>
    </w:tbl>
    <w:p w:rsidR="00EF084F" w:rsidRDefault="00EF084F" w:rsidP="00147D97">
      <w:pPr>
        <w:spacing w:after="0" w:line="240" w:lineRule="auto"/>
        <w:jc w:val="center"/>
        <w:rPr>
          <w:rFonts w:ascii="Times New Roman" w:eastAsia="Times New Roman" w:hAnsi="Times New Roman" w:cs="Times New Roman"/>
          <w:b/>
          <w:bCs/>
          <w:sz w:val="24"/>
          <w:szCs w:val="20"/>
          <w:lang w:eastAsia="ru-RU"/>
        </w:rPr>
      </w:pPr>
    </w:p>
    <w:p w:rsidR="00BC2170" w:rsidRPr="00147D97" w:rsidRDefault="00BC2170" w:rsidP="00147D97">
      <w:pPr>
        <w:spacing w:after="0" w:line="240" w:lineRule="auto"/>
        <w:jc w:val="center"/>
        <w:rPr>
          <w:rFonts w:ascii="Times New Roman" w:eastAsia="Times New Roman" w:hAnsi="Times New Roman" w:cs="Times New Roman"/>
          <w:b/>
          <w:bCs/>
          <w:sz w:val="24"/>
          <w:szCs w:val="20"/>
          <w:lang w:eastAsia="ru-RU"/>
        </w:rPr>
      </w:pPr>
      <w:r w:rsidRPr="00147D97">
        <w:rPr>
          <w:rFonts w:ascii="Times New Roman" w:eastAsia="Times New Roman" w:hAnsi="Times New Roman" w:cs="Times New Roman"/>
          <w:b/>
          <w:bCs/>
          <w:sz w:val="24"/>
          <w:szCs w:val="20"/>
          <w:lang w:eastAsia="ru-RU"/>
        </w:rPr>
        <w:t>Раздел 8. Особенности предоставл</w:t>
      </w:r>
      <w:r w:rsidR="00147D97" w:rsidRPr="00147D97">
        <w:rPr>
          <w:rFonts w:ascii="Times New Roman" w:eastAsia="Times New Roman" w:hAnsi="Times New Roman" w:cs="Times New Roman"/>
          <w:b/>
          <w:bCs/>
          <w:sz w:val="24"/>
          <w:szCs w:val="20"/>
          <w:lang w:eastAsia="ru-RU"/>
        </w:rPr>
        <w:t>ения услуги в электронной форме</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693"/>
        <w:gridCol w:w="1583"/>
        <w:gridCol w:w="2252"/>
        <w:gridCol w:w="2268"/>
        <w:gridCol w:w="2217"/>
        <w:gridCol w:w="3028"/>
      </w:tblGrid>
      <w:tr w:rsidR="00BC2170" w:rsidRPr="00147D97" w:rsidTr="007E147E">
        <w:trPr>
          <w:trHeight w:val="4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получения заявителем информации о сроках и порядке предоставления услуги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записи на прием в орган, МФЦ для подачи запроса о предоставлении услуги </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формирования запроса о предоставлении услуги</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приема и регистрации органом, предоставляющим услугу, запросов о предоставлении услуги и иных документов, необходимых для предоставления услуги</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 xml:space="preserve">Способ получения сведений о ходе выполнения запроса о </w:t>
            </w:r>
            <w:r w:rsidR="00BC2170" w:rsidRPr="00147D97">
              <w:rPr>
                <w:rFonts w:ascii="Times New Roman" w:eastAsia="Times New Roman" w:hAnsi="Times New Roman" w:cs="Times New Roman"/>
                <w:bCs/>
                <w:sz w:val="20"/>
                <w:szCs w:val="20"/>
                <w:lang w:eastAsia="ru-RU"/>
              </w:rPr>
              <w:t>предоставлении</w:t>
            </w:r>
            <w:r w:rsidRPr="00147D97">
              <w:rPr>
                <w:rFonts w:ascii="Times New Roman" w:eastAsia="Times New Roman" w:hAnsi="Times New Roman" w:cs="Times New Roman"/>
                <w:bCs/>
                <w:sz w:val="20"/>
                <w:szCs w:val="20"/>
                <w:lang w:eastAsia="ru-RU"/>
              </w:rPr>
              <w:t xml:space="preserve"> услуги</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bCs/>
                <w:sz w:val="20"/>
                <w:szCs w:val="20"/>
                <w:lang w:eastAsia="ru-RU"/>
              </w:rPr>
            </w:pPr>
            <w:r w:rsidRPr="00147D97">
              <w:rPr>
                <w:rFonts w:ascii="Times New Roman" w:eastAsia="Times New Roman" w:hAnsi="Times New Roman" w:cs="Times New Roman"/>
                <w:bCs/>
                <w:sz w:val="20"/>
                <w:szCs w:val="20"/>
                <w:lang w:eastAsia="ru-RU"/>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BC2170" w:rsidRPr="00147D97" w:rsidTr="00173744">
        <w:trPr>
          <w:trHeight w:val="315"/>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1</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2</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3</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4</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5</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6</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7</w:t>
            </w:r>
          </w:p>
        </w:tc>
      </w:tr>
      <w:tr w:rsidR="005D786B" w:rsidRPr="00147D97" w:rsidTr="00BC2170">
        <w:trPr>
          <w:trHeight w:val="315"/>
        </w:trPr>
        <w:tc>
          <w:tcPr>
            <w:tcW w:w="15588" w:type="dxa"/>
            <w:gridSpan w:val="7"/>
            <w:shd w:val="clear" w:color="auto" w:fill="auto"/>
            <w:vAlign w:val="center"/>
            <w:hideMark/>
          </w:tcPr>
          <w:p w:rsidR="005D786B" w:rsidRPr="00147D97" w:rsidRDefault="00B9271A" w:rsidP="00147D97">
            <w:pPr>
              <w:spacing w:after="0" w:line="240" w:lineRule="auto"/>
              <w:jc w:val="center"/>
              <w:rPr>
                <w:rFonts w:ascii="Times New Roman" w:eastAsia="Times New Roman" w:hAnsi="Times New Roman" w:cs="Times New Roman"/>
                <w:bCs/>
                <w:sz w:val="20"/>
                <w:szCs w:val="20"/>
                <w:lang w:eastAsia="ru-RU"/>
              </w:rPr>
            </w:pPr>
            <w:r w:rsidRPr="002B21EC">
              <w:rPr>
                <w:rFonts w:ascii="Times New Roman" w:hAnsi="Times New Roman" w:cs="Times New Roman"/>
                <w:sz w:val="20"/>
                <w:szCs w:val="20"/>
              </w:rPr>
              <w:t>Подготовка и утверждение схемы расположения земельного участка или земельных участков на кадастровом плане территории</w:t>
            </w:r>
          </w:p>
        </w:tc>
      </w:tr>
      <w:tr w:rsidR="00BC2170" w:rsidRPr="00147D97" w:rsidTr="00EF084F">
        <w:trPr>
          <w:trHeight w:val="698"/>
        </w:trPr>
        <w:tc>
          <w:tcPr>
            <w:tcW w:w="254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На официальном сайте администрации муниципального района муниципального образования "Нижнеудинский район", в региональной государственной информационной системе "Региональный портал государственных и муниципальных услуг Иркутской области"</w:t>
            </w:r>
          </w:p>
        </w:tc>
        <w:tc>
          <w:tcPr>
            <w:tcW w:w="169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нет</w:t>
            </w:r>
          </w:p>
        </w:tc>
        <w:tc>
          <w:tcPr>
            <w:tcW w:w="1583"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Посредством личного обращения заявителя или его представителя,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посредством почтового отправления,</w:t>
            </w:r>
            <w:r w:rsidR="00BC2170" w:rsidRPr="00147D97">
              <w:rPr>
                <w:rFonts w:ascii="Times New Roman" w:eastAsia="Times New Roman" w:hAnsi="Times New Roman" w:cs="Times New Roman"/>
                <w:sz w:val="20"/>
                <w:szCs w:val="20"/>
                <w:lang w:eastAsia="ru-RU"/>
              </w:rPr>
              <w:t xml:space="preserve"> </w:t>
            </w:r>
            <w:r w:rsidRPr="00147D97">
              <w:rPr>
                <w:rFonts w:ascii="Times New Roman" w:eastAsia="Times New Roman" w:hAnsi="Times New Roman" w:cs="Times New Roman"/>
                <w:sz w:val="20"/>
                <w:szCs w:val="20"/>
                <w:lang w:eastAsia="ru-RU"/>
              </w:rPr>
              <w:t>в электронной форме</w:t>
            </w:r>
          </w:p>
        </w:tc>
        <w:tc>
          <w:tcPr>
            <w:tcW w:w="2252"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Требуется предоставление документов заявителем на бумажном носителе</w:t>
            </w:r>
          </w:p>
        </w:tc>
        <w:tc>
          <w:tcPr>
            <w:tcW w:w="226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w:t>
            </w:r>
          </w:p>
        </w:tc>
        <w:tc>
          <w:tcPr>
            <w:tcW w:w="2217"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Личный кабинет заявителя на региональном портале государственных услуг; электронная почта заявителя; смс-оповещение</w:t>
            </w:r>
          </w:p>
        </w:tc>
        <w:tc>
          <w:tcPr>
            <w:tcW w:w="3028" w:type="dxa"/>
            <w:shd w:val="clear" w:color="auto" w:fill="auto"/>
            <w:vAlign w:val="center"/>
            <w:hideMark/>
          </w:tcPr>
          <w:p w:rsidR="005D786B" w:rsidRPr="00147D97" w:rsidRDefault="005D786B" w:rsidP="00147D97">
            <w:pPr>
              <w:spacing w:after="0" w:line="240" w:lineRule="auto"/>
              <w:jc w:val="center"/>
              <w:rPr>
                <w:rFonts w:ascii="Times New Roman" w:eastAsia="Times New Roman" w:hAnsi="Times New Roman" w:cs="Times New Roman"/>
                <w:sz w:val="20"/>
                <w:szCs w:val="20"/>
                <w:lang w:eastAsia="ru-RU"/>
              </w:rPr>
            </w:pPr>
            <w:r w:rsidRPr="00147D97">
              <w:rPr>
                <w:rFonts w:ascii="Times New Roman" w:eastAsia="Times New Roman" w:hAnsi="Times New Roman" w:cs="Times New Roman"/>
                <w:sz w:val="20"/>
                <w:szCs w:val="20"/>
                <w:lang w:eastAsia="ru-RU"/>
              </w:rPr>
              <w:t>а) личное обращение;</w:t>
            </w:r>
            <w:r w:rsidRPr="00147D97">
              <w:rPr>
                <w:rFonts w:ascii="Times New Roman" w:eastAsia="Times New Roman" w:hAnsi="Times New Roman" w:cs="Times New Roman"/>
                <w:sz w:val="20"/>
                <w:szCs w:val="20"/>
                <w:lang w:eastAsia="ru-RU"/>
              </w:rPr>
              <w:br/>
              <w:t>б) через организации почтовой связи;</w:t>
            </w:r>
            <w:r w:rsidRPr="00147D97">
              <w:rPr>
                <w:rFonts w:ascii="Times New Roman" w:eastAsia="Times New Roman" w:hAnsi="Times New Roman" w:cs="Times New Roman"/>
                <w:sz w:val="20"/>
                <w:szCs w:val="20"/>
                <w:lang w:eastAsia="ru-RU"/>
              </w:rPr>
              <w:br/>
              <w:t>в) с помощью средств электронной связи (направление письма на адрес электронной почты);</w:t>
            </w:r>
            <w:r w:rsidRPr="00147D97">
              <w:rPr>
                <w:rFonts w:ascii="Times New Roman" w:eastAsia="Times New Roman" w:hAnsi="Times New Roman" w:cs="Times New Roman"/>
                <w:sz w:val="20"/>
                <w:szCs w:val="20"/>
                <w:lang w:eastAsia="ru-RU"/>
              </w:rPr>
              <w:br/>
              <w:t>г) официальный сайт Администрации муниципального района муниципального образования "Нижнеудинский район";</w:t>
            </w:r>
            <w:r w:rsidRPr="00147D97">
              <w:rPr>
                <w:rFonts w:ascii="Times New Roman" w:eastAsia="Times New Roman" w:hAnsi="Times New Roman" w:cs="Times New Roman"/>
                <w:sz w:val="20"/>
                <w:szCs w:val="20"/>
                <w:lang w:eastAsia="ru-RU"/>
              </w:rPr>
              <w:br/>
            </w:r>
            <w:proofErr w:type="spellStart"/>
            <w:r w:rsidRPr="00147D97">
              <w:rPr>
                <w:rFonts w:ascii="Times New Roman" w:eastAsia="Times New Roman" w:hAnsi="Times New Roman" w:cs="Times New Roman"/>
                <w:sz w:val="20"/>
                <w:szCs w:val="20"/>
                <w:lang w:eastAsia="ru-RU"/>
              </w:rPr>
              <w:t>д</w:t>
            </w:r>
            <w:proofErr w:type="spellEnd"/>
            <w:r w:rsidRPr="00147D97">
              <w:rPr>
                <w:rFonts w:ascii="Times New Roman" w:eastAsia="Times New Roman" w:hAnsi="Times New Roman" w:cs="Times New Roman"/>
                <w:sz w:val="20"/>
                <w:szCs w:val="20"/>
                <w:lang w:eastAsia="ru-RU"/>
              </w:rPr>
              <w:t>) через МФЦ;</w:t>
            </w:r>
            <w:r w:rsidRPr="00147D97">
              <w:rPr>
                <w:rFonts w:ascii="Times New Roman" w:eastAsia="Times New Roman" w:hAnsi="Times New Roman" w:cs="Times New Roman"/>
                <w:sz w:val="20"/>
                <w:szCs w:val="20"/>
                <w:lang w:eastAsia="ru-RU"/>
              </w:rPr>
              <w:br/>
              <w:t>е) через Региональный портал государственных и муниципальных услуг Иркутской области</w:t>
            </w:r>
          </w:p>
        </w:tc>
      </w:tr>
    </w:tbl>
    <w:p w:rsidR="005D786B" w:rsidRPr="00147D97" w:rsidRDefault="00EF084F" w:rsidP="00147D97">
      <w:pPr>
        <w:rPr>
          <w:rFonts w:ascii="Times New Roman" w:hAnsi="Times New Roman" w:cs="Times New Roman"/>
          <w:sz w:val="20"/>
          <w:szCs w:val="20"/>
        </w:rPr>
      </w:pPr>
      <w:r>
        <w:rPr>
          <w:rFonts w:ascii="Times New Roman" w:hAnsi="Times New Roman" w:cs="Times New Roman"/>
          <w:sz w:val="20"/>
          <w:szCs w:val="20"/>
        </w:rPr>
        <w:t>+</w:t>
      </w:r>
    </w:p>
    <w:sectPr w:rsidR="005D786B" w:rsidRPr="00147D97" w:rsidSect="00EF084F">
      <w:pgSz w:w="16838" w:h="11906" w:orient="landscape"/>
      <w:pgMar w:top="1134" w:right="567" w:bottom="212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drawingGridHorizontalSpacing w:val="110"/>
  <w:displayHorizontalDrawingGridEvery w:val="2"/>
  <w:displayVerticalDrawingGridEvery w:val="2"/>
  <w:characterSpacingControl w:val="doNotCompress"/>
  <w:compat/>
  <w:rsids>
    <w:rsidRoot w:val="00C4543F"/>
    <w:rsid w:val="00024093"/>
    <w:rsid w:val="00050E22"/>
    <w:rsid w:val="000675AB"/>
    <w:rsid w:val="00147D97"/>
    <w:rsid w:val="00173744"/>
    <w:rsid w:val="001D5F82"/>
    <w:rsid w:val="002B21EC"/>
    <w:rsid w:val="002D579A"/>
    <w:rsid w:val="003660E0"/>
    <w:rsid w:val="004A42F6"/>
    <w:rsid w:val="004F623F"/>
    <w:rsid w:val="005A38B4"/>
    <w:rsid w:val="005A4BF1"/>
    <w:rsid w:val="005D786B"/>
    <w:rsid w:val="0069430F"/>
    <w:rsid w:val="006C37CE"/>
    <w:rsid w:val="007E147E"/>
    <w:rsid w:val="00805431"/>
    <w:rsid w:val="00816938"/>
    <w:rsid w:val="0083775F"/>
    <w:rsid w:val="009713C4"/>
    <w:rsid w:val="00A95F46"/>
    <w:rsid w:val="00B3451F"/>
    <w:rsid w:val="00B51C96"/>
    <w:rsid w:val="00B9271A"/>
    <w:rsid w:val="00BC2170"/>
    <w:rsid w:val="00C4543F"/>
    <w:rsid w:val="00EF0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16938"/>
    <w:pPr>
      <w:spacing w:line="240" w:lineRule="exact"/>
    </w:pPr>
    <w:rPr>
      <w:rFonts w:ascii="Verdana" w:eastAsia="Times New Roman" w:hAnsi="Verdana" w:cs="Verdana"/>
      <w:sz w:val="20"/>
      <w:szCs w:val="20"/>
      <w:lang w:val="en-US"/>
    </w:rPr>
  </w:style>
  <w:style w:type="character" w:styleId="a4">
    <w:name w:val="Hyperlink"/>
    <w:uiPriority w:val="99"/>
    <w:unhideWhenUsed/>
    <w:rsid w:val="002B21EC"/>
    <w:rPr>
      <w:color w:val="0000FF"/>
      <w:u w:val="single"/>
    </w:rPr>
  </w:style>
  <w:style w:type="paragraph" w:customStyle="1" w:styleId="ConsPlusNormal">
    <w:name w:val="ConsPlusNormal"/>
    <w:link w:val="ConsPlusNormal0"/>
    <w:rsid w:val="002B2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21E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43812967">
      <w:bodyDiv w:val="1"/>
      <w:marLeft w:val="0"/>
      <w:marRight w:val="0"/>
      <w:marTop w:val="0"/>
      <w:marBottom w:val="0"/>
      <w:divBdr>
        <w:top w:val="none" w:sz="0" w:space="0" w:color="auto"/>
        <w:left w:val="none" w:sz="0" w:space="0" w:color="auto"/>
        <w:bottom w:val="none" w:sz="0" w:space="0" w:color="auto"/>
        <w:right w:val="none" w:sz="0" w:space="0" w:color="auto"/>
      </w:divBdr>
    </w:div>
    <w:div w:id="905068265">
      <w:bodyDiv w:val="1"/>
      <w:marLeft w:val="0"/>
      <w:marRight w:val="0"/>
      <w:marTop w:val="0"/>
      <w:marBottom w:val="0"/>
      <w:divBdr>
        <w:top w:val="none" w:sz="0" w:space="0" w:color="auto"/>
        <w:left w:val="none" w:sz="0" w:space="0" w:color="auto"/>
        <w:bottom w:val="none" w:sz="0" w:space="0" w:color="auto"/>
        <w:right w:val="none" w:sz="0" w:space="0" w:color="auto"/>
      </w:divBdr>
    </w:div>
    <w:div w:id="1002119934">
      <w:bodyDiv w:val="1"/>
      <w:marLeft w:val="0"/>
      <w:marRight w:val="0"/>
      <w:marTop w:val="0"/>
      <w:marBottom w:val="0"/>
      <w:divBdr>
        <w:top w:val="none" w:sz="0" w:space="0" w:color="auto"/>
        <w:left w:val="none" w:sz="0" w:space="0" w:color="auto"/>
        <w:bottom w:val="none" w:sz="0" w:space="0" w:color="auto"/>
        <w:right w:val="none" w:sz="0" w:space="0" w:color="auto"/>
      </w:divBdr>
    </w:div>
    <w:div w:id="1149976131">
      <w:bodyDiv w:val="1"/>
      <w:marLeft w:val="0"/>
      <w:marRight w:val="0"/>
      <w:marTop w:val="0"/>
      <w:marBottom w:val="0"/>
      <w:divBdr>
        <w:top w:val="none" w:sz="0" w:space="0" w:color="auto"/>
        <w:left w:val="none" w:sz="0" w:space="0" w:color="auto"/>
        <w:bottom w:val="none" w:sz="0" w:space="0" w:color="auto"/>
        <w:right w:val="none" w:sz="0" w:space="0" w:color="auto"/>
      </w:divBdr>
    </w:div>
    <w:div w:id="1650328794">
      <w:bodyDiv w:val="1"/>
      <w:marLeft w:val="0"/>
      <w:marRight w:val="0"/>
      <w:marTop w:val="0"/>
      <w:marBottom w:val="0"/>
      <w:divBdr>
        <w:top w:val="none" w:sz="0" w:space="0" w:color="auto"/>
        <w:left w:val="none" w:sz="0" w:space="0" w:color="auto"/>
        <w:bottom w:val="none" w:sz="0" w:space="0" w:color="auto"/>
        <w:right w:val="none" w:sz="0" w:space="0" w:color="auto"/>
      </w:divBdr>
    </w:div>
    <w:div w:id="1666784356">
      <w:bodyDiv w:val="1"/>
      <w:marLeft w:val="0"/>
      <w:marRight w:val="0"/>
      <w:marTop w:val="0"/>
      <w:marBottom w:val="0"/>
      <w:divBdr>
        <w:top w:val="none" w:sz="0" w:space="0" w:color="auto"/>
        <w:left w:val="none" w:sz="0" w:space="0" w:color="auto"/>
        <w:bottom w:val="none" w:sz="0" w:space="0" w:color="auto"/>
        <w:right w:val="none" w:sz="0" w:space="0" w:color="auto"/>
      </w:divBdr>
    </w:div>
    <w:div w:id="1949853007">
      <w:bodyDiv w:val="1"/>
      <w:marLeft w:val="0"/>
      <w:marRight w:val="0"/>
      <w:marTop w:val="0"/>
      <w:marBottom w:val="0"/>
      <w:divBdr>
        <w:top w:val="none" w:sz="0" w:space="0" w:color="auto"/>
        <w:left w:val="none" w:sz="0" w:space="0" w:color="auto"/>
        <w:bottom w:val="none" w:sz="0" w:space="0" w:color="auto"/>
        <w:right w:val="none" w:sz="0" w:space="0" w:color="auto"/>
      </w:divBdr>
    </w:div>
    <w:div w:id="20170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321E533300E6786597C9133D43050806FDFABA2E71D70AC0EDB2BA8415211582E72D1BAF458OE77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321E533300E6786597C9133D43050806FDFABA2E71D70AC0EDB2BA8415211582E72D1BAF2O574I" TargetMode="External"/><Relationship Id="rId5" Type="http://schemas.openxmlformats.org/officeDocument/2006/relationships/hyperlink" Target="consultantplus://offline/ref=3321E533300E6786597C9133D43050806CD6A2A6E11170AC0EDB2BA841O572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EDAB-2E0F-4870-BA0E-DCDC4E6D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Елена Корчилава</cp:lastModifiedBy>
  <cp:revision>5</cp:revision>
  <cp:lastPrinted>2017-09-22T01:32:00Z</cp:lastPrinted>
  <dcterms:created xsi:type="dcterms:W3CDTF">2017-09-22T02:19:00Z</dcterms:created>
  <dcterms:modified xsi:type="dcterms:W3CDTF">2017-09-22T04:30:00Z</dcterms:modified>
</cp:coreProperties>
</file>